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38E09E" w14:textId="1CD8AFDD" w:rsidR="003F3667" w:rsidRPr="00672B94" w:rsidRDefault="0069750B" w:rsidP="003F3667">
      <w:pPr>
        <w:tabs>
          <w:tab w:val="left" w:pos="1985"/>
        </w:tabs>
        <w:spacing w:after="0"/>
        <w:jc w:val="both"/>
        <w:rPr>
          <w:rFonts w:ascii="Arial" w:hAnsi="Arial" w:cs="Arial"/>
          <w:b/>
          <w:sz w:val="24"/>
          <w:lang w:val="de-DE"/>
        </w:rPr>
      </w:pPr>
      <w:r w:rsidRPr="00672B94">
        <w:rPr>
          <w:rFonts w:ascii="Arial" w:hAnsi="Arial" w:cs="Arial"/>
          <w:b/>
          <w:sz w:val="24"/>
          <w:szCs w:val="24"/>
          <w:lang w:val="de-DE"/>
        </w:rPr>
        <w:t xml:space="preserve">3GPP TSG-RAN WG1 </w:t>
      </w:r>
      <w:r>
        <w:rPr>
          <w:rFonts w:ascii="Arial" w:hAnsi="Arial" w:cs="Arial"/>
          <w:b/>
          <w:sz w:val="24"/>
          <w:szCs w:val="24"/>
          <w:lang w:val="de-DE"/>
        </w:rPr>
        <w:t>NR</w:t>
      </w:r>
      <w:r w:rsidRPr="00672B94">
        <w:rPr>
          <w:rFonts w:ascii="Arial" w:hAnsi="Arial" w:cs="Arial"/>
          <w:b/>
          <w:sz w:val="24"/>
          <w:lang w:val="de-DE"/>
        </w:rPr>
        <w:tab/>
      </w:r>
      <w:r>
        <w:rPr>
          <w:rFonts w:ascii="Arial" w:hAnsi="Arial" w:cs="Arial"/>
          <w:b/>
          <w:sz w:val="24"/>
          <w:lang w:val="de-DE"/>
        </w:rPr>
        <w:t xml:space="preserve"> Ad-Hoc meeting</w:t>
      </w:r>
      <w:r w:rsidR="003F3667" w:rsidRPr="00672B94">
        <w:rPr>
          <w:rFonts w:ascii="Arial" w:hAnsi="Arial" w:cs="Arial"/>
          <w:b/>
          <w:sz w:val="24"/>
          <w:lang w:val="de-DE"/>
        </w:rPr>
        <w:tab/>
      </w:r>
      <w:r w:rsidR="003F3667">
        <w:rPr>
          <w:rFonts w:ascii="Arial" w:hAnsi="Arial" w:cs="Arial"/>
          <w:b/>
          <w:sz w:val="24"/>
          <w:lang w:val="de-DE"/>
        </w:rPr>
        <w:t xml:space="preserve">  </w:t>
      </w:r>
      <w:r w:rsidR="003F3667" w:rsidRPr="00672B94">
        <w:rPr>
          <w:rFonts w:ascii="Arial" w:hAnsi="Arial" w:cs="Arial"/>
          <w:b/>
          <w:sz w:val="24"/>
          <w:lang w:val="de-DE"/>
        </w:rPr>
        <w:tab/>
      </w:r>
      <w:r w:rsidR="003F3667" w:rsidRPr="00672B94">
        <w:rPr>
          <w:rFonts w:ascii="Arial" w:hAnsi="Arial" w:cs="Arial"/>
          <w:b/>
          <w:sz w:val="24"/>
          <w:lang w:val="de-DE"/>
        </w:rPr>
        <w:tab/>
      </w:r>
      <w:r w:rsidR="003F3667" w:rsidRPr="00672B94">
        <w:rPr>
          <w:rFonts w:ascii="Arial" w:hAnsi="Arial" w:cs="Arial"/>
          <w:b/>
          <w:sz w:val="24"/>
          <w:lang w:val="de-DE"/>
        </w:rPr>
        <w:tab/>
        <w:t xml:space="preserve">                        </w:t>
      </w:r>
      <w:r w:rsidR="003F3667">
        <w:rPr>
          <w:rFonts w:ascii="Arial" w:hAnsi="Arial" w:cs="Arial"/>
          <w:b/>
          <w:sz w:val="24"/>
          <w:lang w:val="de-DE"/>
        </w:rPr>
        <w:t xml:space="preserve">         </w:t>
      </w:r>
      <w:r w:rsidR="003F3667" w:rsidRPr="00672B94">
        <w:rPr>
          <w:rFonts w:ascii="Arial" w:hAnsi="Arial" w:cs="Arial"/>
          <w:b/>
          <w:sz w:val="24"/>
          <w:lang w:val="de-DE"/>
        </w:rPr>
        <w:t xml:space="preserve">   </w:t>
      </w:r>
      <w:r w:rsidR="003F3667">
        <w:rPr>
          <w:rFonts w:ascii="Arial" w:hAnsi="Arial" w:cs="Arial"/>
          <w:b/>
          <w:sz w:val="24"/>
          <w:lang w:val="de-DE"/>
        </w:rPr>
        <w:t xml:space="preserve">         </w:t>
      </w:r>
      <w:r w:rsidR="003F3667" w:rsidRPr="00672B94">
        <w:rPr>
          <w:rFonts w:ascii="Arial" w:hAnsi="Arial" w:cs="Arial"/>
          <w:b/>
          <w:sz w:val="24"/>
          <w:lang w:val="de-DE"/>
        </w:rPr>
        <w:t>R1-</w:t>
      </w:r>
      <w:r w:rsidR="003F3667">
        <w:rPr>
          <w:rFonts w:ascii="Arial" w:hAnsi="Arial" w:cs="Arial"/>
          <w:b/>
          <w:sz w:val="24"/>
          <w:lang w:val="de-DE"/>
        </w:rPr>
        <w:t>17</w:t>
      </w:r>
      <w:r w:rsidR="000F5DC6">
        <w:rPr>
          <w:rFonts w:ascii="Arial" w:hAnsi="Arial" w:cs="Arial"/>
          <w:b/>
          <w:sz w:val="24"/>
          <w:lang w:val="de-DE"/>
        </w:rPr>
        <w:t>00341</w:t>
      </w:r>
    </w:p>
    <w:p w14:paraId="420DB722" w14:textId="77777777" w:rsidR="003F3667" w:rsidRDefault="003F3667" w:rsidP="003F3667">
      <w:pPr>
        <w:tabs>
          <w:tab w:val="left" w:pos="1985"/>
        </w:tabs>
        <w:spacing w:after="0"/>
        <w:jc w:val="both"/>
        <w:rPr>
          <w:rFonts w:ascii="Arial" w:hAnsi="Arial" w:cs="Arial"/>
          <w:b/>
          <w:sz w:val="24"/>
          <w:lang w:val="en-US"/>
        </w:rPr>
      </w:pPr>
      <w:r>
        <w:rPr>
          <w:rFonts w:ascii="Arial" w:hAnsi="Arial" w:cs="Arial"/>
          <w:b/>
          <w:sz w:val="24"/>
          <w:lang w:val="en-US"/>
        </w:rPr>
        <w:t>Spokane</w:t>
      </w:r>
      <w:r w:rsidRPr="00E379CC">
        <w:rPr>
          <w:rFonts w:ascii="Arial" w:hAnsi="Arial" w:cs="Arial"/>
          <w:b/>
          <w:sz w:val="24"/>
          <w:lang w:val="en-US"/>
        </w:rPr>
        <w:t>, USA 1</w:t>
      </w:r>
      <w:r>
        <w:rPr>
          <w:rFonts w:ascii="Arial" w:hAnsi="Arial" w:cs="Arial"/>
          <w:b/>
          <w:sz w:val="24"/>
          <w:lang w:val="en-US"/>
        </w:rPr>
        <w:t>6</w:t>
      </w:r>
      <w:r w:rsidRPr="00E379CC">
        <w:rPr>
          <w:rFonts w:ascii="Arial" w:hAnsi="Arial" w:cs="Arial"/>
          <w:b/>
          <w:sz w:val="24"/>
          <w:lang w:val="en-US"/>
        </w:rPr>
        <w:t xml:space="preserve">th - </w:t>
      </w:r>
      <w:r>
        <w:rPr>
          <w:rFonts w:ascii="Arial" w:hAnsi="Arial" w:cs="Arial"/>
          <w:b/>
          <w:sz w:val="24"/>
          <w:lang w:val="en-US"/>
        </w:rPr>
        <w:t>20</w:t>
      </w:r>
      <w:r w:rsidRPr="00E379CC">
        <w:rPr>
          <w:rFonts w:ascii="Arial" w:hAnsi="Arial" w:cs="Arial"/>
          <w:b/>
          <w:sz w:val="24"/>
          <w:lang w:val="en-US"/>
        </w:rPr>
        <w:t xml:space="preserve">th </w:t>
      </w:r>
      <w:r>
        <w:rPr>
          <w:rFonts w:ascii="Arial" w:hAnsi="Arial" w:cs="Arial"/>
          <w:b/>
          <w:sz w:val="24"/>
          <w:lang w:val="en-US"/>
        </w:rPr>
        <w:t>January</w:t>
      </w:r>
      <w:r w:rsidRPr="00E379CC">
        <w:rPr>
          <w:rFonts w:ascii="Arial" w:hAnsi="Arial" w:cs="Arial"/>
          <w:b/>
          <w:sz w:val="24"/>
          <w:lang w:val="en-US"/>
        </w:rPr>
        <w:t xml:space="preserve"> 201</w:t>
      </w:r>
      <w:r>
        <w:rPr>
          <w:rFonts w:ascii="Arial" w:hAnsi="Arial" w:cs="Arial"/>
          <w:b/>
          <w:sz w:val="24"/>
          <w:lang w:val="en-US"/>
        </w:rPr>
        <w:t>7</w:t>
      </w:r>
    </w:p>
    <w:p w14:paraId="233773DC" w14:textId="77777777" w:rsidR="003F3667" w:rsidRPr="009B2261" w:rsidRDefault="003F3667" w:rsidP="003F3667">
      <w:pPr>
        <w:tabs>
          <w:tab w:val="left" w:pos="1985"/>
        </w:tabs>
        <w:spacing w:after="0"/>
        <w:jc w:val="both"/>
        <w:rPr>
          <w:rFonts w:ascii="Arial" w:hAnsi="Arial" w:cs="Arial"/>
          <w:b/>
          <w:sz w:val="24"/>
          <w:lang w:val="en-US"/>
        </w:rPr>
      </w:pPr>
    </w:p>
    <w:p w14:paraId="216496F7" w14:textId="77777777"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67DB9793" w14:textId="448E9D2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맑은 고딕" w:hAnsi="Arial" w:cs="Arial" w:hint="eastAsia"/>
          <w:b/>
          <w:sz w:val="24"/>
          <w:lang w:val="en-US" w:eastAsia="ko-KR"/>
        </w:rPr>
        <w:tab/>
      </w:r>
      <w:r w:rsidR="001A09C2">
        <w:rPr>
          <w:rFonts w:ascii="Arial" w:eastAsia="맑은 고딕" w:hAnsi="Arial" w:cs="Arial"/>
          <w:b/>
          <w:sz w:val="24"/>
          <w:lang w:val="en-US" w:eastAsia="ko-KR"/>
        </w:rPr>
        <w:t>Further d</w:t>
      </w:r>
      <w:r w:rsidR="001C68CE" w:rsidRPr="001C68CE">
        <w:rPr>
          <w:rFonts w:ascii="Arial" w:eastAsia="맑은 고딕" w:hAnsi="Arial" w:cs="Arial"/>
          <w:b/>
          <w:sz w:val="24"/>
          <w:lang w:val="en-US" w:eastAsia="ko-KR"/>
        </w:rPr>
        <w:t>iscussion on</w:t>
      </w:r>
      <w:r w:rsidR="001C68CE" w:rsidRPr="001C68CE">
        <w:rPr>
          <w:rFonts w:ascii="Arial" w:eastAsia="맑은 고딕" w:hAnsi="Arial" w:cs="Arial" w:hint="eastAsia"/>
          <w:b/>
          <w:sz w:val="24"/>
          <w:lang w:val="en-US" w:eastAsia="ko-KR"/>
        </w:rPr>
        <w:t xml:space="preserve"> </w:t>
      </w:r>
      <w:r w:rsidR="00AA600B">
        <w:rPr>
          <w:rFonts w:ascii="Arial" w:eastAsia="맑은 고딕" w:hAnsi="Arial" w:cs="Arial"/>
          <w:b/>
          <w:sz w:val="24"/>
          <w:lang w:val="en-US" w:eastAsia="ko-KR"/>
        </w:rPr>
        <w:t xml:space="preserve">NR </w:t>
      </w:r>
      <w:r w:rsidR="001A09C2">
        <w:rPr>
          <w:rFonts w:ascii="Arial" w:eastAsia="맑은 고딕" w:hAnsi="Arial" w:cs="Arial"/>
          <w:b/>
          <w:sz w:val="24"/>
          <w:lang w:val="en-US" w:eastAsia="ko-KR"/>
        </w:rPr>
        <w:t xml:space="preserve">Type I </w:t>
      </w:r>
      <w:r w:rsidR="00AA600B">
        <w:rPr>
          <w:rFonts w:ascii="Arial" w:eastAsia="맑은 고딕" w:hAnsi="Arial" w:cs="Arial"/>
          <w:b/>
          <w:sz w:val="24"/>
          <w:lang w:val="en-US" w:eastAsia="ko-KR"/>
        </w:rPr>
        <w:t>codebook design</w:t>
      </w:r>
    </w:p>
    <w:p w14:paraId="520E0A8B" w14:textId="481228E3" w:rsidR="003F3667" w:rsidRPr="00E95DAE" w:rsidRDefault="003F3667" w:rsidP="003F3667">
      <w:pPr>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t xml:space="preserve">    </w:t>
      </w:r>
      <w:r w:rsidR="00944EA3">
        <w:rPr>
          <w:rFonts w:ascii="Arial" w:hAnsi="Arial" w:cs="Arial"/>
          <w:b/>
          <w:sz w:val="24"/>
          <w:lang w:val="en-US"/>
        </w:rPr>
        <w:t xml:space="preserve">5.1.2.2 </w:t>
      </w:r>
      <w:r w:rsidR="00944EA3" w:rsidRPr="006D61EA">
        <w:rPr>
          <w:rFonts w:ascii="Arial" w:hAnsi="Arial" w:cs="Arial"/>
          <w:b/>
          <w:sz w:val="24"/>
          <w:lang w:val="en-US"/>
        </w:rPr>
        <w:t>Beam management and CSI acquisition</w:t>
      </w:r>
    </w:p>
    <w:p w14:paraId="7FB74A0A"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57B5874" w14:textId="056F9AED" w:rsidR="001C68CE" w:rsidRDefault="0020001D" w:rsidP="004875B9">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w:t>
      </w:r>
      <w:r w:rsidR="003F3667">
        <w:rPr>
          <w:sz w:val="22"/>
          <w:szCs w:val="22"/>
          <w:lang w:eastAsia="zh-CN"/>
        </w:rPr>
        <w:t>7</w:t>
      </w:r>
      <w:r w:rsidRPr="0020001D">
        <w:rPr>
          <w:sz w:val="22"/>
          <w:szCs w:val="22"/>
          <w:lang w:eastAsia="zh-CN"/>
        </w:rPr>
        <w:t xml:space="preserve"> meeting</w:t>
      </w:r>
      <w:r w:rsidR="001C68CE">
        <w:rPr>
          <w:sz w:val="22"/>
          <w:szCs w:val="22"/>
          <w:lang w:eastAsia="zh-CN"/>
        </w:rPr>
        <w:t>, the following ha</w:t>
      </w:r>
      <w:r w:rsidR="000735E1">
        <w:rPr>
          <w:sz w:val="22"/>
          <w:szCs w:val="22"/>
          <w:lang w:eastAsia="zh-CN"/>
        </w:rPr>
        <w:t>s</w:t>
      </w:r>
      <w:r w:rsidR="001C68CE">
        <w:rPr>
          <w:sz w:val="22"/>
          <w:szCs w:val="22"/>
          <w:lang w:eastAsia="zh-CN"/>
        </w:rPr>
        <w:t xml:space="preserve"> been </w:t>
      </w:r>
      <w:r w:rsidR="00E63E8C">
        <w:rPr>
          <w:sz w:val="22"/>
          <w:szCs w:val="22"/>
          <w:lang w:eastAsia="zh-CN"/>
        </w:rPr>
        <w:t>agreed</w:t>
      </w:r>
      <w:r w:rsidR="004374CA">
        <w:rPr>
          <w:sz w:val="22"/>
          <w:szCs w:val="22"/>
          <w:lang w:eastAsia="zh-CN"/>
        </w:rPr>
        <w:t xml:space="preserve"> </w:t>
      </w:r>
      <w:r w:rsidR="004374CA">
        <w:rPr>
          <w:sz w:val="22"/>
          <w:szCs w:val="22"/>
          <w:lang w:eastAsia="zh-CN"/>
        </w:rPr>
        <w:fldChar w:fldCharType="begin"/>
      </w:r>
      <w:r w:rsidR="004374CA">
        <w:rPr>
          <w:sz w:val="22"/>
          <w:szCs w:val="22"/>
          <w:lang w:eastAsia="zh-CN"/>
        </w:rPr>
        <w:instrText xml:space="preserve"> REF _Ref465406897 \r \h </w:instrText>
      </w:r>
      <w:r w:rsidR="004374CA">
        <w:rPr>
          <w:sz w:val="22"/>
          <w:szCs w:val="22"/>
          <w:lang w:eastAsia="zh-CN"/>
        </w:rPr>
      </w:r>
      <w:r w:rsidR="004374CA">
        <w:rPr>
          <w:sz w:val="22"/>
          <w:szCs w:val="22"/>
          <w:lang w:eastAsia="zh-CN"/>
        </w:rPr>
        <w:fldChar w:fldCharType="separate"/>
      </w:r>
      <w:r w:rsidR="00120900">
        <w:rPr>
          <w:sz w:val="22"/>
          <w:szCs w:val="22"/>
          <w:lang w:eastAsia="zh-CN"/>
        </w:rPr>
        <w:t>[1]</w:t>
      </w:r>
      <w:r w:rsidR="004374CA">
        <w:rPr>
          <w:sz w:val="22"/>
          <w:szCs w:val="22"/>
          <w:lang w:eastAsia="zh-CN"/>
        </w:rPr>
        <w:fldChar w:fldCharType="end"/>
      </w:r>
      <w:r w:rsidR="001C68CE">
        <w:rPr>
          <w:sz w:val="22"/>
          <w:szCs w:val="22"/>
          <w:lang w:eastAsia="zh-CN"/>
        </w:rPr>
        <w:t xml:space="preserve">. </w:t>
      </w:r>
    </w:p>
    <w:p w14:paraId="590BEAEA" w14:textId="77777777" w:rsidR="003F3667" w:rsidRPr="00DE063A" w:rsidRDefault="003F3667" w:rsidP="003F3667">
      <w:pPr>
        <w:rPr>
          <w:rFonts w:eastAsia="MS Mincho"/>
          <w:b/>
          <w:iCs/>
          <w:u w:val="single"/>
          <w:lang w:eastAsia="ja-JP"/>
        </w:rPr>
      </w:pPr>
      <w:r w:rsidRPr="00DE063A">
        <w:rPr>
          <w:rFonts w:eastAsia="MS Mincho"/>
          <w:b/>
          <w:iCs/>
          <w:highlight w:val="green"/>
          <w:u w:val="single"/>
          <w:lang w:eastAsia="ja-JP"/>
        </w:rPr>
        <w:t>A</w:t>
      </w:r>
      <w:r w:rsidRPr="00DE063A">
        <w:rPr>
          <w:rFonts w:eastAsia="MS Mincho" w:hint="eastAsia"/>
          <w:b/>
          <w:iCs/>
          <w:highlight w:val="green"/>
          <w:u w:val="single"/>
          <w:lang w:eastAsia="ja-JP"/>
        </w:rPr>
        <w:t>greements</w:t>
      </w:r>
      <w:r w:rsidRPr="00DE063A">
        <w:rPr>
          <w:rFonts w:eastAsia="MS Mincho" w:hint="eastAsia"/>
          <w:b/>
          <w:iCs/>
          <w:u w:val="single"/>
          <w:lang w:eastAsia="ja-JP"/>
        </w:rPr>
        <w:t>:</w:t>
      </w:r>
    </w:p>
    <w:p w14:paraId="393FF5D7" w14:textId="77777777" w:rsidR="003F3667" w:rsidRPr="00DE063A" w:rsidRDefault="003F3667" w:rsidP="003F3667">
      <w:pPr>
        <w:numPr>
          <w:ilvl w:val="0"/>
          <w:numId w:val="26"/>
        </w:numPr>
        <w:overflowPunct/>
        <w:autoSpaceDE/>
        <w:autoSpaceDN/>
        <w:adjustRightInd/>
        <w:spacing w:after="0"/>
        <w:textAlignment w:val="auto"/>
        <w:rPr>
          <w:rFonts w:eastAsia="MS Mincho"/>
          <w:iCs/>
          <w:lang w:val="en-US" w:eastAsia="ja-JP"/>
        </w:rPr>
      </w:pPr>
      <w:r w:rsidRPr="00DE063A">
        <w:rPr>
          <w:rFonts w:eastAsia="MS Mincho"/>
          <w:iCs/>
          <w:lang w:eastAsia="ja-JP"/>
        </w:rPr>
        <w:t xml:space="preserve">For multi-panel based </w:t>
      </w:r>
      <w:r w:rsidRPr="00DE063A">
        <w:rPr>
          <w:rFonts w:eastAsia="MS Mincho"/>
          <w:iCs/>
          <w:u w:val="single"/>
          <w:lang w:eastAsia="ja-JP"/>
        </w:rPr>
        <w:t>downlink transmission</w:t>
      </w:r>
    </w:p>
    <w:p w14:paraId="65C702FC" w14:textId="77777777" w:rsidR="003F3667" w:rsidRPr="00DE063A" w:rsidRDefault="003F3667" w:rsidP="003F3667">
      <w:pPr>
        <w:numPr>
          <w:ilvl w:val="1"/>
          <w:numId w:val="26"/>
        </w:numPr>
        <w:overflowPunct/>
        <w:autoSpaceDE/>
        <w:autoSpaceDN/>
        <w:adjustRightInd/>
        <w:spacing w:after="0"/>
        <w:textAlignment w:val="auto"/>
        <w:rPr>
          <w:rFonts w:eastAsia="MS Mincho"/>
          <w:iCs/>
          <w:lang w:val="en-US" w:eastAsia="ja-JP"/>
        </w:rPr>
      </w:pPr>
      <w:r w:rsidRPr="00DE063A">
        <w:rPr>
          <w:rFonts w:eastAsia="MS Mincho"/>
          <w:iCs/>
          <w:lang w:eastAsia="ja-JP"/>
        </w:rPr>
        <w:t xml:space="preserve">Should consider both uniform and non-uniform array </w:t>
      </w:r>
    </w:p>
    <w:p w14:paraId="1ECA5B22" w14:textId="77777777" w:rsidR="003F3667" w:rsidRPr="00DE063A" w:rsidRDefault="003F3667" w:rsidP="003F3667">
      <w:pPr>
        <w:numPr>
          <w:ilvl w:val="1"/>
          <w:numId w:val="26"/>
        </w:numPr>
        <w:overflowPunct/>
        <w:autoSpaceDE/>
        <w:autoSpaceDN/>
        <w:adjustRightInd/>
        <w:spacing w:after="0"/>
        <w:textAlignment w:val="auto"/>
        <w:rPr>
          <w:rFonts w:eastAsia="MS Mincho"/>
          <w:iCs/>
          <w:lang w:val="en-US" w:eastAsia="ja-JP"/>
        </w:rPr>
      </w:pPr>
      <w:r w:rsidRPr="00DE063A">
        <w:rPr>
          <w:rFonts w:eastAsia="MS Mincho"/>
          <w:iCs/>
          <w:lang w:eastAsia="ja-JP"/>
        </w:rPr>
        <w:t>Should consider both coherent and non-coherent MIMO transmission for multi-panel antenna array</w:t>
      </w:r>
    </w:p>
    <w:p w14:paraId="5416FC2B" w14:textId="77777777" w:rsidR="003F3667" w:rsidRPr="00DE063A" w:rsidRDefault="003F3667" w:rsidP="003F3667">
      <w:pPr>
        <w:numPr>
          <w:ilvl w:val="1"/>
          <w:numId w:val="26"/>
        </w:numPr>
        <w:overflowPunct/>
        <w:autoSpaceDE/>
        <w:autoSpaceDN/>
        <w:adjustRightInd/>
        <w:spacing w:after="0"/>
        <w:textAlignment w:val="auto"/>
        <w:rPr>
          <w:rFonts w:eastAsia="MS Mincho"/>
          <w:iCs/>
          <w:lang w:val="en-US" w:eastAsia="ja-JP"/>
        </w:rPr>
      </w:pPr>
      <w:r w:rsidRPr="00DE063A">
        <w:rPr>
          <w:rFonts w:eastAsia="MS Mincho"/>
          <w:iCs/>
          <w:lang w:eastAsia="ja-JP"/>
        </w:rPr>
        <w:t>Should consider different inter-panel phase calibration cases</w:t>
      </w:r>
    </w:p>
    <w:p w14:paraId="10D4EF24" w14:textId="77777777" w:rsidR="003F3667" w:rsidRPr="00DE063A" w:rsidRDefault="003F3667" w:rsidP="003F3667">
      <w:pPr>
        <w:numPr>
          <w:ilvl w:val="1"/>
          <w:numId w:val="26"/>
        </w:numPr>
        <w:overflowPunct/>
        <w:autoSpaceDE/>
        <w:autoSpaceDN/>
        <w:adjustRightInd/>
        <w:spacing w:after="0"/>
        <w:textAlignment w:val="auto"/>
        <w:rPr>
          <w:rFonts w:eastAsia="MS Mincho"/>
          <w:iCs/>
          <w:lang w:val="en-US" w:eastAsia="ja-JP"/>
        </w:rPr>
      </w:pPr>
      <w:r w:rsidRPr="00DE063A">
        <w:rPr>
          <w:rFonts w:eastAsia="MS Mincho"/>
          <w:iCs/>
          <w:lang w:eastAsia="ja-JP"/>
        </w:rPr>
        <w:t>FFS QCL related aspects</w:t>
      </w:r>
    </w:p>
    <w:p w14:paraId="53E6F2AC" w14:textId="77777777" w:rsidR="003F3667" w:rsidRPr="00DE063A" w:rsidRDefault="003F3667" w:rsidP="003F3667">
      <w:pPr>
        <w:numPr>
          <w:ilvl w:val="0"/>
          <w:numId w:val="26"/>
        </w:numPr>
        <w:overflowPunct/>
        <w:autoSpaceDE/>
        <w:autoSpaceDN/>
        <w:adjustRightInd/>
        <w:spacing w:after="0"/>
        <w:textAlignment w:val="auto"/>
        <w:rPr>
          <w:rFonts w:eastAsia="MS Mincho"/>
          <w:iCs/>
          <w:lang w:val="en-US" w:eastAsia="ja-JP"/>
        </w:rPr>
      </w:pPr>
      <w:r w:rsidRPr="00DE063A">
        <w:rPr>
          <w:rFonts w:eastAsia="MS Mincho"/>
          <w:iCs/>
          <w:lang w:eastAsia="ja-JP"/>
        </w:rPr>
        <w:t xml:space="preserve">For multi-panel based </w:t>
      </w:r>
      <w:r w:rsidRPr="00DE063A">
        <w:rPr>
          <w:rFonts w:eastAsia="MS Mincho"/>
          <w:iCs/>
          <w:u w:val="single"/>
          <w:lang w:eastAsia="ja-JP"/>
        </w:rPr>
        <w:t>uplink transmission</w:t>
      </w:r>
    </w:p>
    <w:p w14:paraId="5DF88BF8" w14:textId="77777777" w:rsidR="003F3667" w:rsidRPr="00DE063A" w:rsidRDefault="003F3667" w:rsidP="003F3667">
      <w:pPr>
        <w:numPr>
          <w:ilvl w:val="1"/>
          <w:numId w:val="26"/>
        </w:numPr>
        <w:overflowPunct/>
        <w:autoSpaceDE/>
        <w:autoSpaceDN/>
        <w:adjustRightInd/>
        <w:spacing w:after="0"/>
        <w:textAlignment w:val="auto"/>
        <w:rPr>
          <w:rFonts w:eastAsia="MS Mincho"/>
          <w:iCs/>
          <w:lang w:val="en-US" w:eastAsia="ja-JP"/>
        </w:rPr>
      </w:pPr>
      <w:r w:rsidRPr="00DE063A">
        <w:rPr>
          <w:rFonts w:eastAsia="MS Mincho"/>
          <w:iCs/>
          <w:lang w:val="en-US" w:eastAsia="ja-JP"/>
        </w:rPr>
        <w:t>Study way(s) to improve both reliability and capacity, e.g., non-coherent transmission, etc.</w:t>
      </w:r>
    </w:p>
    <w:p w14:paraId="231EA0FB" w14:textId="77777777" w:rsidR="003F3667" w:rsidRPr="00DE063A" w:rsidRDefault="003F3667" w:rsidP="003F3667">
      <w:pPr>
        <w:numPr>
          <w:ilvl w:val="1"/>
          <w:numId w:val="26"/>
        </w:numPr>
        <w:overflowPunct/>
        <w:autoSpaceDE/>
        <w:autoSpaceDN/>
        <w:adjustRightInd/>
        <w:spacing w:after="0"/>
        <w:textAlignment w:val="auto"/>
        <w:rPr>
          <w:rFonts w:eastAsia="MS Mincho"/>
          <w:iCs/>
          <w:lang w:val="en-US" w:eastAsia="ja-JP"/>
        </w:rPr>
      </w:pPr>
      <w:r w:rsidRPr="00DE063A">
        <w:rPr>
          <w:rFonts w:eastAsia="MS Mincho"/>
          <w:iCs/>
          <w:lang w:val="en-US" w:eastAsia="ja-JP"/>
        </w:rPr>
        <w:t>Study practical issues including multiple timing advances, power control, beam procedure with/without the help of existing well paired beams and so on</w:t>
      </w:r>
    </w:p>
    <w:p w14:paraId="691288A2" w14:textId="77777777" w:rsidR="003F3667" w:rsidRPr="00DE063A" w:rsidRDefault="003F3667" w:rsidP="003F3667">
      <w:pPr>
        <w:numPr>
          <w:ilvl w:val="1"/>
          <w:numId w:val="26"/>
        </w:numPr>
        <w:overflowPunct/>
        <w:autoSpaceDE/>
        <w:autoSpaceDN/>
        <w:adjustRightInd/>
        <w:spacing w:after="0"/>
        <w:textAlignment w:val="auto"/>
        <w:rPr>
          <w:rFonts w:eastAsia="MS Mincho"/>
          <w:iCs/>
          <w:lang w:val="en-US" w:eastAsia="ja-JP"/>
        </w:rPr>
      </w:pPr>
      <w:r w:rsidRPr="00DE063A">
        <w:rPr>
          <w:rFonts w:eastAsia="MS Mincho"/>
          <w:iCs/>
          <w:lang w:eastAsia="ja-JP"/>
        </w:rPr>
        <w:t>Should consider different inter-panel phase calibration cases</w:t>
      </w:r>
    </w:p>
    <w:p w14:paraId="05611AB5" w14:textId="261043F6" w:rsidR="006F18B5" w:rsidRDefault="006F18B5" w:rsidP="003F3667">
      <w:pPr>
        <w:overflowPunct/>
        <w:autoSpaceDE/>
        <w:autoSpaceDN/>
        <w:adjustRightInd/>
        <w:snapToGrid w:val="0"/>
        <w:spacing w:after="0"/>
        <w:jc w:val="both"/>
        <w:textAlignment w:val="auto"/>
        <w:rPr>
          <w:rFonts w:eastAsia="MS Mincho"/>
          <w:lang w:val="en-US" w:eastAsia="ja-JP"/>
        </w:rPr>
      </w:pPr>
    </w:p>
    <w:p w14:paraId="7BDA577F" w14:textId="77777777" w:rsidR="001A09C2" w:rsidRPr="00127AF6" w:rsidRDefault="001A09C2" w:rsidP="001A09C2">
      <w:pPr>
        <w:rPr>
          <w:rFonts w:eastAsia="MS Mincho"/>
          <w:iCs/>
          <w:lang w:eastAsia="ja-JP"/>
        </w:rPr>
      </w:pPr>
      <w:r w:rsidRPr="00127AF6">
        <w:rPr>
          <w:rFonts w:eastAsia="MS Mincho"/>
          <w:b/>
          <w:iCs/>
          <w:highlight w:val="green"/>
          <w:u w:val="single"/>
          <w:lang w:eastAsia="ja-JP"/>
        </w:rPr>
        <w:t>Agreement</w:t>
      </w:r>
      <w:r w:rsidRPr="00127AF6">
        <w:rPr>
          <w:rFonts w:eastAsia="MS Mincho"/>
          <w:iCs/>
          <w:highlight w:val="green"/>
          <w:lang w:eastAsia="ja-JP"/>
        </w:rPr>
        <w:t>:</w:t>
      </w:r>
    </w:p>
    <w:p w14:paraId="025BA777" w14:textId="77777777" w:rsidR="001A09C2" w:rsidRPr="00127AF6" w:rsidRDefault="001A09C2" w:rsidP="001A09C2">
      <w:pPr>
        <w:numPr>
          <w:ilvl w:val="0"/>
          <w:numId w:val="29"/>
        </w:numPr>
        <w:overflowPunct/>
        <w:autoSpaceDE/>
        <w:autoSpaceDN/>
        <w:adjustRightInd/>
        <w:spacing w:after="0"/>
        <w:textAlignment w:val="auto"/>
        <w:rPr>
          <w:rFonts w:eastAsia="MS Mincho"/>
          <w:iCs/>
          <w:lang w:val="en-US" w:eastAsia="ja-JP"/>
        </w:rPr>
      </w:pPr>
      <w:r w:rsidRPr="00127AF6">
        <w:rPr>
          <w:rFonts w:eastAsia="MS Mincho"/>
          <w:iCs/>
          <w:lang w:eastAsia="ja-JP"/>
        </w:rPr>
        <w:t>Consider the impact of the antenna panel array</w:t>
      </w:r>
    </w:p>
    <w:p w14:paraId="11342B51" w14:textId="77777777" w:rsidR="001A09C2" w:rsidRPr="00127AF6" w:rsidRDefault="001A09C2" w:rsidP="001A09C2">
      <w:pPr>
        <w:numPr>
          <w:ilvl w:val="1"/>
          <w:numId w:val="29"/>
        </w:numPr>
        <w:overflowPunct/>
        <w:autoSpaceDE/>
        <w:autoSpaceDN/>
        <w:adjustRightInd/>
        <w:spacing w:after="0"/>
        <w:textAlignment w:val="auto"/>
        <w:rPr>
          <w:rFonts w:eastAsia="MS Mincho"/>
          <w:iCs/>
          <w:lang w:val="en-US" w:eastAsia="ja-JP"/>
        </w:rPr>
      </w:pPr>
      <w:r w:rsidRPr="00127AF6">
        <w:rPr>
          <w:rFonts w:eastAsia="MS Mincho"/>
          <w:iCs/>
          <w:lang w:eastAsia="ja-JP"/>
        </w:rPr>
        <w:t>Study the impact of antenna panel array in NR CSI feedback design.</w:t>
      </w:r>
    </w:p>
    <w:p w14:paraId="196E86EA" w14:textId="77777777" w:rsidR="001A09C2" w:rsidRPr="00127AF6" w:rsidRDefault="001A09C2" w:rsidP="001A09C2">
      <w:pPr>
        <w:numPr>
          <w:ilvl w:val="0"/>
          <w:numId w:val="29"/>
        </w:numPr>
        <w:overflowPunct/>
        <w:autoSpaceDE/>
        <w:autoSpaceDN/>
        <w:adjustRightInd/>
        <w:spacing w:after="0"/>
        <w:textAlignment w:val="auto"/>
        <w:rPr>
          <w:rFonts w:eastAsia="MS Mincho"/>
          <w:iCs/>
          <w:lang w:val="en-US" w:eastAsia="ja-JP"/>
        </w:rPr>
      </w:pPr>
      <w:r w:rsidRPr="00127AF6">
        <w:rPr>
          <w:rFonts w:eastAsia="MS Mincho"/>
          <w:iCs/>
          <w:lang w:val="en-US" w:eastAsia="ja-JP"/>
        </w:rPr>
        <w:t>Note: Different antenna panel may or may not be from same TRP.</w:t>
      </w:r>
    </w:p>
    <w:p w14:paraId="4D8B80D5" w14:textId="77777777" w:rsidR="001A09C2" w:rsidRDefault="001A09C2" w:rsidP="003F3667">
      <w:pPr>
        <w:overflowPunct/>
        <w:autoSpaceDE/>
        <w:autoSpaceDN/>
        <w:adjustRightInd/>
        <w:snapToGrid w:val="0"/>
        <w:spacing w:after="0"/>
        <w:jc w:val="both"/>
        <w:textAlignment w:val="auto"/>
        <w:rPr>
          <w:rFonts w:eastAsia="MS Mincho"/>
          <w:lang w:val="en-US" w:eastAsia="ja-JP"/>
        </w:rPr>
      </w:pPr>
    </w:p>
    <w:p w14:paraId="5AA564D8" w14:textId="77777777" w:rsidR="001A09C2" w:rsidRPr="00C345D6" w:rsidRDefault="001A09C2" w:rsidP="001A09C2">
      <w:pPr>
        <w:rPr>
          <w:rFonts w:eastAsia="MS Mincho"/>
          <w:lang w:val="en-US" w:eastAsia="ja-JP"/>
        </w:rPr>
      </w:pPr>
      <w:r w:rsidRPr="00C345D6">
        <w:rPr>
          <w:rFonts w:eastAsia="MS Mincho"/>
          <w:highlight w:val="green"/>
          <w:lang w:val="en-US" w:eastAsia="ja-JP"/>
        </w:rPr>
        <w:t>Agreements:</w:t>
      </w:r>
    </w:p>
    <w:p w14:paraId="161A9826" w14:textId="77777777" w:rsidR="001A09C2" w:rsidRPr="00C345D6" w:rsidRDefault="001A09C2" w:rsidP="001A09C2">
      <w:pPr>
        <w:numPr>
          <w:ilvl w:val="0"/>
          <w:numId w:val="30"/>
        </w:numPr>
        <w:overflowPunct/>
        <w:autoSpaceDE/>
        <w:autoSpaceDN/>
        <w:adjustRightInd/>
        <w:spacing w:after="0"/>
        <w:textAlignment w:val="auto"/>
        <w:rPr>
          <w:rFonts w:eastAsia="MS Mincho"/>
          <w:lang w:val="en-US" w:eastAsia="ja-JP"/>
        </w:rPr>
      </w:pPr>
      <w:r w:rsidRPr="00C345D6">
        <w:rPr>
          <w:rFonts w:eastAsia="MS Mincho"/>
          <w:lang w:val="en-US" w:eastAsia="ja-JP"/>
        </w:rPr>
        <w:t>For Type I CSI, PMI codebook has at least two stages W = W1W2</w:t>
      </w:r>
    </w:p>
    <w:p w14:paraId="154BAFF1" w14:textId="77777777" w:rsidR="001A09C2" w:rsidRPr="00C345D6" w:rsidRDefault="001A09C2" w:rsidP="001A09C2">
      <w:pPr>
        <w:numPr>
          <w:ilvl w:val="1"/>
          <w:numId w:val="30"/>
        </w:numPr>
        <w:overflowPunct/>
        <w:autoSpaceDE/>
        <w:autoSpaceDN/>
        <w:adjustRightInd/>
        <w:spacing w:after="0"/>
        <w:textAlignment w:val="auto"/>
        <w:rPr>
          <w:rFonts w:eastAsia="MS Mincho"/>
          <w:lang w:val="en-US" w:eastAsia="ja-JP"/>
        </w:rPr>
      </w:pPr>
      <w:r w:rsidRPr="00C345D6">
        <w:rPr>
          <w:rFonts w:eastAsia="MS Mincho"/>
          <w:lang w:val="en-US" w:eastAsia="ja-JP"/>
        </w:rPr>
        <w:t xml:space="preserve">W1 codebook comprises of beam groups/vectors </w:t>
      </w:r>
    </w:p>
    <w:p w14:paraId="13A964A1" w14:textId="77777777" w:rsidR="001A09C2" w:rsidRPr="00C345D6" w:rsidRDefault="001A09C2" w:rsidP="001A09C2">
      <w:pPr>
        <w:numPr>
          <w:ilvl w:val="1"/>
          <w:numId w:val="30"/>
        </w:numPr>
        <w:overflowPunct/>
        <w:autoSpaceDE/>
        <w:autoSpaceDN/>
        <w:adjustRightInd/>
        <w:spacing w:after="0"/>
        <w:textAlignment w:val="auto"/>
        <w:rPr>
          <w:rFonts w:eastAsia="MS Mincho"/>
          <w:lang w:val="en-US" w:eastAsia="ja-JP"/>
        </w:rPr>
      </w:pPr>
      <w:r w:rsidRPr="00C345D6">
        <w:rPr>
          <w:rFonts w:eastAsia="MS Mincho"/>
          <w:lang w:val="en-US" w:eastAsia="ja-JP"/>
        </w:rPr>
        <w:t>FFS structure and configuration of W1 codebook, e.g. number of ports, grid of beams, orthogonal, non-orthogonal, beam broadening, etc</w:t>
      </w:r>
    </w:p>
    <w:p w14:paraId="6486312E" w14:textId="77777777" w:rsidR="001A09C2" w:rsidRPr="00C345D6" w:rsidRDefault="001A09C2" w:rsidP="001A09C2">
      <w:pPr>
        <w:numPr>
          <w:ilvl w:val="1"/>
          <w:numId w:val="30"/>
        </w:numPr>
        <w:overflowPunct/>
        <w:autoSpaceDE/>
        <w:autoSpaceDN/>
        <w:adjustRightInd/>
        <w:spacing w:after="0"/>
        <w:textAlignment w:val="auto"/>
        <w:rPr>
          <w:rFonts w:eastAsia="MS Mincho"/>
          <w:lang w:val="en-US" w:eastAsia="ja-JP"/>
        </w:rPr>
      </w:pPr>
      <w:r w:rsidRPr="00C345D6">
        <w:rPr>
          <w:rFonts w:eastAsia="MS Mincho"/>
          <w:lang w:val="en-US" w:eastAsia="ja-JP"/>
        </w:rPr>
        <w:t>FFS frequency granularity of W1 and W2 reporting</w:t>
      </w:r>
    </w:p>
    <w:p w14:paraId="0B199080" w14:textId="77777777" w:rsidR="001A09C2" w:rsidRPr="00C345D6" w:rsidRDefault="001A09C2" w:rsidP="001A09C2">
      <w:pPr>
        <w:numPr>
          <w:ilvl w:val="1"/>
          <w:numId w:val="30"/>
        </w:numPr>
        <w:overflowPunct/>
        <w:autoSpaceDE/>
        <w:autoSpaceDN/>
        <w:adjustRightInd/>
        <w:spacing w:after="0"/>
        <w:textAlignment w:val="auto"/>
        <w:rPr>
          <w:rFonts w:eastAsia="MS Mincho"/>
          <w:lang w:val="en-US" w:eastAsia="ja-JP"/>
        </w:rPr>
      </w:pPr>
      <w:r w:rsidRPr="00C345D6">
        <w:rPr>
          <w:rFonts w:eastAsia="MS Mincho"/>
          <w:lang w:val="en-US" w:eastAsia="ja-JP"/>
        </w:rPr>
        <w:t>FFS on additional support of W3 (location of W3 matrix is FFS), e.g. multi-panel support, analog beam selection</w:t>
      </w:r>
    </w:p>
    <w:p w14:paraId="6EC9295B" w14:textId="77777777" w:rsidR="001A09C2" w:rsidRPr="00C345D6" w:rsidRDefault="001A09C2" w:rsidP="001A09C2">
      <w:pPr>
        <w:numPr>
          <w:ilvl w:val="1"/>
          <w:numId w:val="30"/>
        </w:numPr>
        <w:overflowPunct/>
        <w:autoSpaceDE/>
        <w:autoSpaceDN/>
        <w:adjustRightInd/>
        <w:spacing w:after="0"/>
        <w:textAlignment w:val="auto"/>
        <w:rPr>
          <w:rFonts w:eastAsia="MS Mincho"/>
          <w:lang w:val="en-US" w:eastAsia="ja-JP"/>
        </w:rPr>
      </w:pPr>
      <w:r w:rsidRPr="00C345D6">
        <w:rPr>
          <w:rFonts w:eastAsia="MS Mincho"/>
          <w:lang w:val="en-US" w:eastAsia="ja-JP"/>
        </w:rPr>
        <w:t>Note multi-panel support may be captured in W1, W2 and/or W3</w:t>
      </w:r>
    </w:p>
    <w:p w14:paraId="3644845E" w14:textId="77777777" w:rsidR="001A09C2" w:rsidRPr="00C345D6" w:rsidRDefault="001A09C2" w:rsidP="001A09C2">
      <w:pPr>
        <w:numPr>
          <w:ilvl w:val="0"/>
          <w:numId w:val="30"/>
        </w:numPr>
        <w:overflowPunct/>
        <w:autoSpaceDE/>
        <w:autoSpaceDN/>
        <w:adjustRightInd/>
        <w:spacing w:after="0"/>
        <w:textAlignment w:val="auto"/>
        <w:rPr>
          <w:rFonts w:eastAsia="MS Mincho"/>
          <w:lang w:val="en-US" w:eastAsia="ja-JP"/>
        </w:rPr>
      </w:pPr>
      <w:r w:rsidRPr="00C345D6">
        <w:rPr>
          <w:rFonts w:eastAsia="MS Mincho"/>
          <w:lang w:val="en-US" w:eastAsia="ja-JP"/>
        </w:rPr>
        <w:t xml:space="preserve">For Type II CSI, </w:t>
      </w:r>
    </w:p>
    <w:p w14:paraId="7D96CACF" w14:textId="77777777" w:rsidR="001A09C2" w:rsidRPr="00C345D6" w:rsidRDefault="001A09C2" w:rsidP="001A09C2">
      <w:pPr>
        <w:numPr>
          <w:ilvl w:val="1"/>
          <w:numId w:val="30"/>
        </w:numPr>
        <w:overflowPunct/>
        <w:autoSpaceDE/>
        <w:autoSpaceDN/>
        <w:adjustRightInd/>
        <w:spacing w:after="0"/>
        <w:textAlignment w:val="auto"/>
        <w:rPr>
          <w:rFonts w:eastAsia="MS Mincho"/>
          <w:lang w:val="en-US" w:eastAsia="ja-JP"/>
        </w:rPr>
      </w:pPr>
      <w:r w:rsidRPr="00C345D6">
        <w:rPr>
          <w:rFonts w:eastAsia="MS Mincho"/>
          <w:lang w:val="en-US" w:eastAsia="ja-JP"/>
        </w:rPr>
        <w:t>Study the following CSI feedback schemes</w:t>
      </w:r>
    </w:p>
    <w:p w14:paraId="1CEF5E0A" w14:textId="77777777" w:rsidR="001A09C2" w:rsidRPr="00C345D6" w:rsidRDefault="001A09C2" w:rsidP="001A09C2">
      <w:pPr>
        <w:numPr>
          <w:ilvl w:val="2"/>
          <w:numId w:val="30"/>
        </w:numPr>
        <w:overflowPunct/>
        <w:autoSpaceDE/>
        <w:autoSpaceDN/>
        <w:adjustRightInd/>
        <w:spacing w:after="0"/>
        <w:textAlignment w:val="auto"/>
        <w:rPr>
          <w:rFonts w:eastAsia="MS Mincho"/>
          <w:lang w:val="en-US" w:eastAsia="ja-JP"/>
        </w:rPr>
      </w:pPr>
      <w:r w:rsidRPr="00C345D6">
        <w:rPr>
          <w:rFonts w:eastAsia="MS Mincho"/>
          <w:lang w:val="en-US" w:eastAsia="ja-JP"/>
        </w:rPr>
        <w:t>Analog CSI feedback</w:t>
      </w:r>
    </w:p>
    <w:p w14:paraId="25F75C68" w14:textId="77777777" w:rsidR="001A09C2" w:rsidRPr="00C345D6" w:rsidRDefault="001A09C2" w:rsidP="001A09C2">
      <w:pPr>
        <w:numPr>
          <w:ilvl w:val="2"/>
          <w:numId w:val="30"/>
        </w:numPr>
        <w:overflowPunct/>
        <w:autoSpaceDE/>
        <w:autoSpaceDN/>
        <w:adjustRightInd/>
        <w:spacing w:after="0"/>
        <w:textAlignment w:val="auto"/>
        <w:rPr>
          <w:rFonts w:eastAsia="MS Mincho"/>
          <w:lang w:val="en-US" w:eastAsia="ja-JP"/>
        </w:rPr>
      </w:pPr>
      <w:r w:rsidRPr="00C345D6">
        <w:rPr>
          <w:rFonts w:eastAsia="MS Mincho"/>
          <w:lang w:val="en-US" w:eastAsia="ja-JP"/>
        </w:rPr>
        <w:t>Linear combination based CSI feedback</w:t>
      </w:r>
    </w:p>
    <w:p w14:paraId="1DA0D328" w14:textId="77777777" w:rsidR="001A09C2" w:rsidRPr="00C345D6" w:rsidRDefault="001A09C2" w:rsidP="001A09C2">
      <w:pPr>
        <w:numPr>
          <w:ilvl w:val="3"/>
          <w:numId w:val="30"/>
        </w:numPr>
        <w:overflowPunct/>
        <w:autoSpaceDE/>
        <w:autoSpaceDN/>
        <w:adjustRightInd/>
        <w:spacing w:after="0"/>
        <w:textAlignment w:val="auto"/>
        <w:rPr>
          <w:rFonts w:eastAsia="MS Mincho"/>
          <w:lang w:val="en-US" w:eastAsia="ja-JP"/>
        </w:rPr>
      </w:pPr>
      <w:r w:rsidRPr="00C345D6">
        <w:rPr>
          <w:rFonts w:eastAsia="MS Mincho"/>
          <w:lang w:val="en-US" w:eastAsia="ja-JP"/>
        </w:rPr>
        <w:t>For example</w:t>
      </w:r>
    </w:p>
    <w:p w14:paraId="3DD1630C" w14:textId="77777777" w:rsidR="001A09C2" w:rsidRPr="00C345D6" w:rsidRDefault="001A09C2" w:rsidP="001A09C2">
      <w:pPr>
        <w:numPr>
          <w:ilvl w:val="4"/>
          <w:numId w:val="30"/>
        </w:numPr>
        <w:overflowPunct/>
        <w:autoSpaceDE/>
        <w:autoSpaceDN/>
        <w:adjustRightInd/>
        <w:spacing w:after="0"/>
        <w:textAlignment w:val="auto"/>
        <w:rPr>
          <w:rFonts w:eastAsia="MS Mincho"/>
          <w:lang w:val="en-US" w:eastAsia="ja-JP"/>
        </w:rPr>
      </w:pPr>
      <w:r w:rsidRPr="00C345D6">
        <w:rPr>
          <w:rFonts w:eastAsia="MS Mincho"/>
          <w:lang w:val="en-US" w:eastAsia="ja-JP"/>
        </w:rPr>
        <w:t>Projection of channel and/or covariance matrix and/or eigenvectors onto a basis</w:t>
      </w:r>
    </w:p>
    <w:p w14:paraId="24D1A212" w14:textId="77777777" w:rsidR="001A09C2" w:rsidRPr="00C345D6" w:rsidRDefault="001A09C2" w:rsidP="001A09C2">
      <w:pPr>
        <w:numPr>
          <w:ilvl w:val="4"/>
          <w:numId w:val="30"/>
        </w:numPr>
        <w:overflowPunct/>
        <w:autoSpaceDE/>
        <w:autoSpaceDN/>
        <w:adjustRightInd/>
        <w:spacing w:after="0"/>
        <w:textAlignment w:val="auto"/>
        <w:rPr>
          <w:rFonts w:eastAsia="MS Mincho"/>
          <w:lang w:val="en-US" w:eastAsia="ja-JP"/>
        </w:rPr>
      </w:pPr>
      <w:r w:rsidRPr="00C345D6">
        <w:rPr>
          <w:rFonts w:eastAsia="MS Mincho"/>
          <w:lang w:val="en-US" w:eastAsia="ja-JP"/>
        </w:rPr>
        <w:t>Linear combination of a basis</w:t>
      </w:r>
    </w:p>
    <w:p w14:paraId="194356CC" w14:textId="77777777" w:rsidR="001A09C2" w:rsidRPr="00C345D6" w:rsidRDefault="001A09C2" w:rsidP="001A09C2">
      <w:pPr>
        <w:numPr>
          <w:ilvl w:val="4"/>
          <w:numId w:val="30"/>
        </w:numPr>
        <w:overflowPunct/>
        <w:autoSpaceDE/>
        <w:autoSpaceDN/>
        <w:adjustRightInd/>
        <w:spacing w:after="0"/>
        <w:textAlignment w:val="auto"/>
        <w:rPr>
          <w:rFonts w:eastAsia="MS Mincho"/>
          <w:lang w:val="en-US" w:eastAsia="ja-JP"/>
        </w:rPr>
      </w:pPr>
      <w:r w:rsidRPr="00C345D6">
        <w:rPr>
          <w:rFonts w:eastAsia="MS Mincho"/>
          <w:lang w:val="en-US" w:eastAsia="ja-JP"/>
        </w:rPr>
        <w:t>Schemes may have orthogonal and/or non-orthogonal basis</w:t>
      </w:r>
    </w:p>
    <w:p w14:paraId="476583CF" w14:textId="77777777" w:rsidR="001A09C2" w:rsidRPr="00C345D6" w:rsidRDefault="001A09C2" w:rsidP="001A09C2">
      <w:pPr>
        <w:numPr>
          <w:ilvl w:val="3"/>
          <w:numId w:val="30"/>
        </w:numPr>
        <w:overflowPunct/>
        <w:autoSpaceDE/>
        <w:autoSpaceDN/>
        <w:adjustRightInd/>
        <w:spacing w:after="0"/>
        <w:textAlignment w:val="auto"/>
        <w:rPr>
          <w:rFonts w:eastAsia="MS Mincho"/>
          <w:lang w:val="en-US" w:eastAsia="ja-JP"/>
        </w:rPr>
      </w:pPr>
      <w:r w:rsidRPr="00C345D6">
        <w:rPr>
          <w:rFonts w:eastAsia="MS Mincho"/>
          <w:lang w:val="en-US" w:eastAsia="ja-JP"/>
        </w:rPr>
        <w:t>Quantization examples</w:t>
      </w:r>
    </w:p>
    <w:p w14:paraId="1C7E82C7" w14:textId="77777777" w:rsidR="001A09C2" w:rsidRPr="00C345D6" w:rsidRDefault="001A09C2" w:rsidP="001A09C2">
      <w:pPr>
        <w:numPr>
          <w:ilvl w:val="4"/>
          <w:numId w:val="30"/>
        </w:numPr>
        <w:overflowPunct/>
        <w:autoSpaceDE/>
        <w:autoSpaceDN/>
        <w:adjustRightInd/>
        <w:spacing w:after="0"/>
        <w:textAlignment w:val="auto"/>
        <w:rPr>
          <w:rFonts w:eastAsia="MS Mincho"/>
          <w:lang w:val="en-US" w:eastAsia="ja-JP"/>
        </w:rPr>
      </w:pPr>
      <w:r w:rsidRPr="00C345D6">
        <w:rPr>
          <w:rFonts w:eastAsia="MS Mincho"/>
          <w:lang w:val="en-US" w:eastAsia="ja-JP"/>
        </w:rPr>
        <w:t>Magnitude and phase</w:t>
      </w:r>
    </w:p>
    <w:p w14:paraId="3C6BD952" w14:textId="77777777" w:rsidR="001A09C2" w:rsidRPr="00C345D6" w:rsidRDefault="001A09C2" w:rsidP="001A09C2">
      <w:pPr>
        <w:numPr>
          <w:ilvl w:val="4"/>
          <w:numId w:val="30"/>
        </w:numPr>
        <w:overflowPunct/>
        <w:autoSpaceDE/>
        <w:autoSpaceDN/>
        <w:adjustRightInd/>
        <w:spacing w:after="0"/>
        <w:textAlignment w:val="auto"/>
        <w:rPr>
          <w:rFonts w:eastAsia="MS Mincho"/>
          <w:lang w:val="en-US" w:eastAsia="ja-JP"/>
        </w:rPr>
      </w:pPr>
      <w:r w:rsidRPr="00C345D6">
        <w:rPr>
          <w:rFonts w:eastAsia="MS Mincho"/>
          <w:lang w:val="en-US" w:eastAsia="ja-JP"/>
        </w:rPr>
        <w:t>Real and imaginary</w:t>
      </w:r>
    </w:p>
    <w:p w14:paraId="107CEE24" w14:textId="77777777" w:rsidR="001A09C2" w:rsidRPr="00C345D6" w:rsidRDefault="001A09C2" w:rsidP="001A09C2">
      <w:pPr>
        <w:numPr>
          <w:ilvl w:val="4"/>
          <w:numId w:val="30"/>
        </w:numPr>
        <w:overflowPunct/>
        <w:autoSpaceDE/>
        <w:autoSpaceDN/>
        <w:adjustRightInd/>
        <w:spacing w:after="0"/>
        <w:textAlignment w:val="auto"/>
        <w:rPr>
          <w:rFonts w:eastAsia="MS Mincho"/>
          <w:lang w:val="en-US" w:eastAsia="ja-JP"/>
        </w:rPr>
      </w:pPr>
      <w:r w:rsidRPr="00C345D6">
        <w:rPr>
          <w:rFonts w:eastAsia="MS Mincho"/>
          <w:lang w:val="en-US" w:eastAsia="ja-JP"/>
        </w:rPr>
        <w:t>Vector quantization</w:t>
      </w:r>
    </w:p>
    <w:p w14:paraId="23C89C45" w14:textId="77777777" w:rsidR="001A09C2" w:rsidRPr="00C345D6" w:rsidRDefault="001A09C2" w:rsidP="001A09C2">
      <w:pPr>
        <w:numPr>
          <w:ilvl w:val="2"/>
          <w:numId w:val="30"/>
        </w:numPr>
        <w:overflowPunct/>
        <w:autoSpaceDE/>
        <w:autoSpaceDN/>
        <w:adjustRightInd/>
        <w:spacing w:after="0"/>
        <w:textAlignment w:val="auto"/>
        <w:rPr>
          <w:rFonts w:eastAsia="MS Mincho"/>
          <w:lang w:val="en-US" w:eastAsia="ja-JP"/>
        </w:rPr>
      </w:pPr>
      <w:r w:rsidRPr="00C345D6">
        <w:rPr>
          <w:rFonts w:eastAsia="MS Mincho"/>
          <w:lang w:val="en-US" w:eastAsia="ja-JP"/>
        </w:rPr>
        <w:t>Precoder / Precoding Matrix</w:t>
      </w:r>
    </w:p>
    <w:p w14:paraId="621FB797" w14:textId="77777777" w:rsidR="001A09C2" w:rsidRPr="00C345D6" w:rsidRDefault="001A09C2" w:rsidP="001A09C2">
      <w:pPr>
        <w:numPr>
          <w:ilvl w:val="2"/>
          <w:numId w:val="30"/>
        </w:numPr>
        <w:overflowPunct/>
        <w:autoSpaceDE/>
        <w:autoSpaceDN/>
        <w:adjustRightInd/>
        <w:spacing w:after="0"/>
        <w:textAlignment w:val="auto"/>
        <w:rPr>
          <w:rFonts w:eastAsia="MS Mincho"/>
          <w:lang w:val="en-US" w:eastAsia="ja-JP"/>
        </w:rPr>
      </w:pPr>
      <w:r w:rsidRPr="00C345D6">
        <w:rPr>
          <w:rFonts w:eastAsia="MS Mincho"/>
          <w:lang w:val="en-US" w:eastAsia="ja-JP"/>
        </w:rPr>
        <w:t>Downloadable codebook</w:t>
      </w:r>
    </w:p>
    <w:p w14:paraId="75D3025B" w14:textId="77777777" w:rsidR="001A09C2" w:rsidRPr="00C345D6" w:rsidRDefault="001A09C2" w:rsidP="001A09C2">
      <w:pPr>
        <w:numPr>
          <w:ilvl w:val="2"/>
          <w:numId w:val="30"/>
        </w:numPr>
        <w:overflowPunct/>
        <w:autoSpaceDE/>
        <w:autoSpaceDN/>
        <w:adjustRightInd/>
        <w:spacing w:after="0"/>
        <w:textAlignment w:val="auto"/>
        <w:rPr>
          <w:rFonts w:eastAsia="MS Mincho"/>
          <w:lang w:val="en-US" w:eastAsia="ja-JP"/>
        </w:rPr>
      </w:pPr>
      <w:r w:rsidRPr="00C345D6">
        <w:rPr>
          <w:rFonts w:eastAsia="MS Mincho"/>
          <w:lang w:val="en-US" w:eastAsia="ja-JP"/>
        </w:rPr>
        <w:lastRenderedPageBreak/>
        <w:t>Contents for Quantized or Unquantized CSI feedback</w:t>
      </w:r>
    </w:p>
    <w:p w14:paraId="3B0E497B" w14:textId="77777777" w:rsidR="001A09C2" w:rsidRPr="00C345D6" w:rsidRDefault="001A09C2" w:rsidP="001A09C2">
      <w:pPr>
        <w:numPr>
          <w:ilvl w:val="3"/>
          <w:numId w:val="30"/>
        </w:numPr>
        <w:overflowPunct/>
        <w:autoSpaceDE/>
        <w:autoSpaceDN/>
        <w:adjustRightInd/>
        <w:spacing w:after="0"/>
        <w:textAlignment w:val="auto"/>
        <w:rPr>
          <w:rFonts w:eastAsia="MS Mincho"/>
          <w:lang w:val="en-US" w:eastAsia="ja-JP"/>
        </w:rPr>
      </w:pPr>
      <w:r w:rsidRPr="00C345D6">
        <w:rPr>
          <w:rFonts w:eastAsia="MS Mincho"/>
          <w:lang w:val="en-US" w:eastAsia="ja-JP"/>
        </w:rPr>
        <w:t>Channel covariance matrix feedback</w:t>
      </w:r>
    </w:p>
    <w:p w14:paraId="2E25C73B" w14:textId="77777777" w:rsidR="001A09C2" w:rsidRPr="00C345D6" w:rsidRDefault="001A09C2" w:rsidP="001A09C2">
      <w:pPr>
        <w:numPr>
          <w:ilvl w:val="4"/>
          <w:numId w:val="30"/>
        </w:numPr>
        <w:overflowPunct/>
        <w:autoSpaceDE/>
        <w:autoSpaceDN/>
        <w:adjustRightInd/>
        <w:spacing w:after="0"/>
        <w:textAlignment w:val="auto"/>
        <w:rPr>
          <w:rFonts w:eastAsia="MS Mincho"/>
          <w:lang w:val="en-US" w:eastAsia="ja-JP"/>
        </w:rPr>
      </w:pPr>
      <w:r w:rsidRPr="00C345D6">
        <w:rPr>
          <w:rFonts w:eastAsia="MS Mincho"/>
          <w:lang w:val="en-US" w:eastAsia="ja-JP"/>
        </w:rPr>
        <w:t>e.g. Hermitian-form codebook, analog CSI feedback, linear combination codebook</w:t>
      </w:r>
    </w:p>
    <w:p w14:paraId="7A58EA36" w14:textId="77777777" w:rsidR="001A09C2" w:rsidRPr="00C345D6" w:rsidRDefault="001A09C2" w:rsidP="001A09C2">
      <w:pPr>
        <w:numPr>
          <w:ilvl w:val="3"/>
          <w:numId w:val="30"/>
        </w:numPr>
        <w:overflowPunct/>
        <w:autoSpaceDE/>
        <w:autoSpaceDN/>
        <w:adjustRightInd/>
        <w:spacing w:after="0"/>
        <w:textAlignment w:val="auto"/>
        <w:rPr>
          <w:rFonts w:eastAsia="MS Mincho"/>
          <w:lang w:val="en-US" w:eastAsia="ja-JP"/>
        </w:rPr>
      </w:pPr>
      <w:r w:rsidRPr="00C345D6">
        <w:rPr>
          <w:rFonts w:eastAsia="MS Mincho"/>
          <w:lang w:val="en-US" w:eastAsia="ja-JP"/>
        </w:rPr>
        <w:t xml:space="preserve">Channel Approximation and/or Measurement </w:t>
      </w:r>
    </w:p>
    <w:p w14:paraId="401E1A45" w14:textId="77777777" w:rsidR="001A09C2" w:rsidRPr="00C345D6" w:rsidRDefault="001A09C2" w:rsidP="001A09C2">
      <w:pPr>
        <w:numPr>
          <w:ilvl w:val="4"/>
          <w:numId w:val="30"/>
        </w:numPr>
        <w:overflowPunct/>
        <w:autoSpaceDE/>
        <w:autoSpaceDN/>
        <w:adjustRightInd/>
        <w:spacing w:after="0"/>
        <w:textAlignment w:val="auto"/>
        <w:rPr>
          <w:rFonts w:eastAsia="MS Mincho"/>
          <w:lang w:val="en-US" w:eastAsia="ja-JP"/>
        </w:rPr>
      </w:pPr>
      <w:r w:rsidRPr="00C345D6">
        <w:rPr>
          <w:rFonts w:eastAsia="MS Mincho"/>
          <w:lang w:val="en-US" w:eastAsia="ja-JP"/>
        </w:rPr>
        <w:t>e.g. analog CSI feedback, linear combination codebook</w:t>
      </w:r>
    </w:p>
    <w:p w14:paraId="5DE29E42" w14:textId="77777777" w:rsidR="001A09C2" w:rsidRPr="00C345D6" w:rsidRDefault="001A09C2" w:rsidP="001A09C2">
      <w:pPr>
        <w:numPr>
          <w:ilvl w:val="3"/>
          <w:numId w:val="30"/>
        </w:numPr>
        <w:overflowPunct/>
        <w:autoSpaceDE/>
        <w:autoSpaceDN/>
        <w:adjustRightInd/>
        <w:spacing w:after="0"/>
        <w:textAlignment w:val="auto"/>
        <w:rPr>
          <w:rFonts w:eastAsia="MS Mincho"/>
          <w:lang w:val="en-US" w:eastAsia="ja-JP"/>
        </w:rPr>
      </w:pPr>
      <w:r w:rsidRPr="00C345D6">
        <w:rPr>
          <w:rFonts w:eastAsia="MS Mincho"/>
          <w:lang w:val="en-US" w:eastAsia="ja-JP"/>
        </w:rPr>
        <w:t>Channel Eigen vectors</w:t>
      </w:r>
    </w:p>
    <w:p w14:paraId="59DE37F8" w14:textId="77777777" w:rsidR="001A09C2" w:rsidRPr="00C345D6" w:rsidRDefault="001A09C2" w:rsidP="001A09C2">
      <w:pPr>
        <w:numPr>
          <w:ilvl w:val="4"/>
          <w:numId w:val="30"/>
        </w:numPr>
        <w:overflowPunct/>
        <w:autoSpaceDE/>
        <w:autoSpaceDN/>
        <w:adjustRightInd/>
        <w:spacing w:after="0"/>
        <w:textAlignment w:val="auto"/>
        <w:rPr>
          <w:rFonts w:eastAsia="MS Mincho"/>
          <w:lang w:val="en-US" w:eastAsia="ja-JP"/>
        </w:rPr>
      </w:pPr>
      <w:r w:rsidRPr="00C345D6">
        <w:rPr>
          <w:rFonts w:eastAsia="MS Mincho"/>
          <w:lang w:val="en-US" w:eastAsia="ja-JP"/>
        </w:rPr>
        <w:t>e.g. analog CSI feedback, linear combination codebook</w:t>
      </w:r>
    </w:p>
    <w:p w14:paraId="3D1617CF" w14:textId="77777777" w:rsidR="001A09C2" w:rsidRPr="00C345D6" w:rsidRDefault="001A09C2" w:rsidP="001A09C2">
      <w:pPr>
        <w:numPr>
          <w:ilvl w:val="3"/>
          <w:numId w:val="30"/>
        </w:numPr>
        <w:overflowPunct/>
        <w:autoSpaceDE/>
        <w:autoSpaceDN/>
        <w:adjustRightInd/>
        <w:spacing w:after="0"/>
        <w:textAlignment w:val="auto"/>
        <w:rPr>
          <w:rFonts w:eastAsia="MS Mincho"/>
          <w:lang w:val="en-US" w:eastAsia="ja-JP"/>
        </w:rPr>
      </w:pPr>
      <w:r w:rsidRPr="00C345D6">
        <w:rPr>
          <w:rFonts w:eastAsia="MS Mincho"/>
          <w:lang w:val="en-US" w:eastAsia="ja-JP"/>
        </w:rPr>
        <w:t>Other forms of channel representation are not excluded.</w:t>
      </w:r>
    </w:p>
    <w:p w14:paraId="139C3D90" w14:textId="77777777" w:rsidR="001A09C2" w:rsidRDefault="001A09C2" w:rsidP="004875B9">
      <w:pPr>
        <w:ind w:firstLine="284"/>
        <w:jc w:val="both"/>
        <w:rPr>
          <w:sz w:val="22"/>
          <w:szCs w:val="22"/>
          <w:lang w:eastAsia="zh-CN"/>
        </w:rPr>
      </w:pPr>
    </w:p>
    <w:p w14:paraId="2A162FE8" w14:textId="6BF27D39" w:rsidR="00E379CC" w:rsidRDefault="00AA600B" w:rsidP="004875B9">
      <w:pPr>
        <w:ind w:firstLine="284"/>
        <w:jc w:val="both"/>
        <w:rPr>
          <w:sz w:val="22"/>
          <w:szCs w:val="22"/>
          <w:lang w:eastAsia="zh-CN"/>
        </w:rPr>
      </w:pPr>
      <w:r>
        <w:rPr>
          <w:sz w:val="22"/>
          <w:szCs w:val="22"/>
          <w:lang w:eastAsia="zh-CN"/>
        </w:rPr>
        <w:t xml:space="preserve">In this contribution, we share our view on NR </w:t>
      </w:r>
      <w:r w:rsidR="001A09C2">
        <w:rPr>
          <w:sz w:val="22"/>
          <w:szCs w:val="22"/>
          <w:lang w:eastAsia="zh-CN"/>
        </w:rPr>
        <w:t xml:space="preserve">type I </w:t>
      </w:r>
      <w:r>
        <w:rPr>
          <w:sz w:val="22"/>
          <w:szCs w:val="22"/>
          <w:lang w:eastAsia="zh-CN"/>
        </w:rPr>
        <w:t>codebook design.</w:t>
      </w:r>
    </w:p>
    <w:p w14:paraId="1D425F9B" w14:textId="77777777" w:rsidR="009B0A29" w:rsidRPr="006F18B5" w:rsidRDefault="009B0A29" w:rsidP="006F18B5"/>
    <w:p w14:paraId="1CD9C785" w14:textId="6BFCF425" w:rsidR="00E379CC" w:rsidRDefault="00AA600B" w:rsidP="00A13AAA">
      <w:pPr>
        <w:pStyle w:val="Heading1"/>
        <w:numPr>
          <w:ilvl w:val="0"/>
          <w:numId w:val="5"/>
        </w:numPr>
        <w:spacing w:before="120" w:after="60"/>
        <w:jc w:val="both"/>
        <w:rPr>
          <w:rFonts w:cs="Arial"/>
          <w:lang w:val="en-US"/>
        </w:rPr>
      </w:pPr>
      <w:r>
        <w:rPr>
          <w:rFonts w:cs="Arial"/>
          <w:lang w:val="en-US"/>
        </w:rPr>
        <w:t>Design Consideration</w:t>
      </w:r>
    </w:p>
    <w:p w14:paraId="01577D43" w14:textId="48F6DE94" w:rsidR="00AA600B" w:rsidRPr="00AA600B" w:rsidRDefault="008361D0" w:rsidP="00AA600B">
      <w:pPr>
        <w:ind w:firstLine="284"/>
        <w:jc w:val="both"/>
        <w:rPr>
          <w:sz w:val="22"/>
          <w:szCs w:val="22"/>
          <w:lang w:eastAsia="zh-CN"/>
        </w:rPr>
      </w:pPr>
      <w:r>
        <w:rPr>
          <w:sz w:val="22"/>
          <w:szCs w:val="22"/>
          <w:lang w:eastAsia="zh-CN"/>
        </w:rPr>
        <w:t>As agreed in 3GPP RAN1 #87 meeting,</w:t>
      </w:r>
      <w:r w:rsidR="007762B1">
        <w:rPr>
          <w:sz w:val="22"/>
          <w:szCs w:val="22"/>
          <w:lang w:eastAsia="zh-CN"/>
        </w:rPr>
        <w:t xml:space="preserve"> uniform, non-uniform array, calibrat</w:t>
      </w:r>
      <w:r w:rsidR="007B78C1">
        <w:rPr>
          <w:sz w:val="22"/>
          <w:szCs w:val="22"/>
          <w:lang w:eastAsia="zh-CN"/>
        </w:rPr>
        <w:t>ed</w:t>
      </w:r>
      <w:r w:rsidR="007762B1">
        <w:rPr>
          <w:sz w:val="22"/>
          <w:szCs w:val="22"/>
          <w:lang w:eastAsia="zh-CN"/>
        </w:rPr>
        <w:t xml:space="preserve"> and non-calibrated panels, different panels from </w:t>
      </w:r>
      <w:r w:rsidR="00707964">
        <w:rPr>
          <w:sz w:val="22"/>
          <w:szCs w:val="22"/>
          <w:lang w:eastAsia="zh-CN"/>
        </w:rPr>
        <w:t xml:space="preserve">same or </w:t>
      </w:r>
      <w:r w:rsidR="007762B1">
        <w:rPr>
          <w:sz w:val="22"/>
          <w:szCs w:val="22"/>
          <w:lang w:eastAsia="zh-CN"/>
        </w:rPr>
        <w:t xml:space="preserve">different TRPs, coherent and non-coherent transmission are design considerations in NR CSI feedback or codebook. </w:t>
      </w:r>
      <w:r>
        <w:rPr>
          <w:sz w:val="22"/>
          <w:szCs w:val="22"/>
          <w:lang w:eastAsia="zh-CN"/>
        </w:rPr>
        <w:t xml:space="preserve">In order to have a unified codebook structure, we consider general array structure </w:t>
      </w:r>
      <w:r w:rsidR="00AA600B" w:rsidRPr="00AA600B">
        <w:rPr>
          <w:sz w:val="22"/>
          <w:szCs w:val="22"/>
          <w:lang w:eastAsia="zh-CN"/>
        </w:rPr>
        <w:t>which covers both uniform array as well as non-uniform array</w:t>
      </w:r>
      <w:r>
        <w:rPr>
          <w:sz w:val="22"/>
          <w:szCs w:val="22"/>
          <w:lang w:eastAsia="zh-CN"/>
        </w:rPr>
        <w:t xml:space="preserve"> as in below figure</w:t>
      </w:r>
      <w:r w:rsidR="00AA600B" w:rsidRPr="00AA600B">
        <w:rPr>
          <w:sz w:val="22"/>
          <w:szCs w:val="22"/>
          <w:lang w:eastAsia="zh-CN"/>
        </w:rPr>
        <w:t>.</w:t>
      </w:r>
      <w:r>
        <w:rPr>
          <w:sz w:val="22"/>
          <w:szCs w:val="22"/>
          <w:lang w:eastAsia="zh-CN"/>
        </w:rPr>
        <w:t xml:space="preserve"> </w:t>
      </w:r>
    </w:p>
    <w:p w14:paraId="30D41765" w14:textId="77777777" w:rsidR="00AA600B" w:rsidRPr="00AA600B" w:rsidRDefault="00AA600B" w:rsidP="00AA600B">
      <w:pPr>
        <w:keepNext/>
        <w:ind w:firstLine="284"/>
        <w:jc w:val="center"/>
        <w:rPr>
          <w:sz w:val="22"/>
          <w:szCs w:val="22"/>
        </w:rPr>
      </w:pPr>
      <w:r w:rsidRPr="00AA600B">
        <w:rPr>
          <w:noProof/>
          <w:sz w:val="22"/>
          <w:szCs w:val="22"/>
          <w:lang w:val="en-US" w:eastAsia="ko-KR"/>
        </w:rPr>
        <w:drawing>
          <wp:inline distT="0" distB="0" distL="0" distR="0" wp14:anchorId="030E1410" wp14:editId="70451A6F">
            <wp:extent cx="3495675" cy="19431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5675" cy="1943100"/>
                    </a:xfrm>
                    <a:prstGeom prst="rect">
                      <a:avLst/>
                    </a:prstGeom>
                    <a:noFill/>
                    <a:ln>
                      <a:noFill/>
                    </a:ln>
                  </pic:spPr>
                </pic:pic>
              </a:graphicData>
            </a:graphic>
          </wp:inline>
        </w:drawing>
      </w:r>
    </w:p>
    <w:p w14:paraId="3A901F80" w14:textId="5D20236A" w:rsidR="00AA600B" w:rsidRPr="00AA600B" w:rsidRDefault="00AA600B" w:rsidP="00AA600B">
      <w:pPr>
        <w:pStyle w:val="Caption"/>
        <w:jc w:val="center"/>
        <w:rPr>
          <w:sz w:val="22"/>
          <w:szCs w:val="22"/>
          <w:lang w:eastAsia="zh-CN"/>
        </w:rPr>
      </w:pPr>
      <w:bookmarkStart w:id="0" w:name="_Ref470873426"/>
      <w:r w:rsidRPr="00AA600B">
        <w:rPr>
          <w:sz w:val="22"/>
          <w:szCs w:val="22"/>
        </w:rPr>
        <w:t xml:space="preserve">Figure </w:t>
      </w:r>
      <w:r w:rsidRPr="00AA600B">
        <w:rPr>
          <w:sz w:val="22"/>
          <w:szCs w:val="22"/>
        </w:rPr>
        <w:fldChar w:fldCharType="begin"/>
      </w:r>
      <w:r w:rsidRPr="00AA600B">
        <w:rPr>
          <w:sz w:val="22"/>
          <w:szCs w:val="22"/>
        </w:rPr>
        <w:instrText xml:space="preserve"> SEQ Figure \* ARABIC </w:instrText>
      </w:r>
      <w:r w:rsidRPr="00AA600B">
        <w:rPr>
          <w:sz w:val="22"/>
          <w:szCs w:val="22"/>
        </w:rPr>
        <w:fldChar w:fldCharType="separate"/>
      </w:r>
      <w:r w:rsidR="00120900">
        <w:rPr>
          <w:noProof/>
          <w:sz w:val="22"/>
          <w:szCs w:val="22"/>
        </w:rPr>
        <w:t>1</w:t>
      </w:r>
      <w:r w:rsidRPr="00AA600B">
        <w:rPr>
          <w:sz w:val="22"/>
          <w:szCs w:val="22"/>
        </w:rPr>
        <w:fldChar w:fldCharType="end"/>
      </w:r>
      <w:bookmarkEnd w:id="0"/>
      <w:r w:rsidRPr="00AA600B">
        <w:rPr>
          <w:sz w:val="22"/>
          <w:szCs w:val="22"/>
        </w:rPr>
        <w:t xml:space="preserve"> Considered Antenna Array Pattern</w:t>
      </w:r>
    </w:p>
    <w:p w14:paraId="1B30FA60" w14:textId="2B787E5C" w:rsidR="005B306B" w:rsidRDefault="007762B1" w:rsidP="005B306B">
      <w:pPr>
        <w:ind w:firstLine="360"/>
        <w:jc w:val="both"/>
        <w:rPr>
          <w:sz w:val="22"/>
          <w:szCs w:val="22"/>
          <w:lang w:eastAsia="zh-CN"/>
        </w:rPr>
      </w:pPr>
      <w:r>
        <w:rPr>
          <w:sz w:val="22"/>
          <w:szCs w:val="22"/>
          <w:lang w:eastAsia="zh-CN"/>
        </w:rPr>
        <w:t xml:space="preserve">First of all, we propose to have co-phasing values among different panels. </w:t>
      </w:r>
      <w:r w:rsidR="00F44E08">
        <w:rPr>
          <w:sz w:val="22"/>
          <w:szCs w:val="22"/>
          <w:lang w:eastAsia="zh-CN"/>
        </w:rPr>
        <w:t xml:space="preserve">In some deployment </w:t>
      </w:r>
      <w:r w:rsidR="0085796C">
        <w:rPr>
          <w:sz w:val="22"/>
          <w:szCs w:val="22"/>
          <w:lang w:eastAsia="zh-CN"/>
        </w:rPr>
        <w:t xml:space="preserve">or operational </w:t>
      </w:r>
      <w:r w:rsidR="00F44E08">
        <w:rPr>
          <w:sz w:val="22"/>
          <w:szCs w:val="22"/>
          <w:lang w:eastAsia="zh-CN"/>
        </w:rPr>
        <w:t>scenario, CSI-RS antenna ports spacing within CSI-RS resource can be non-uniform</w:t>
      </w:r>
      <w:r w:rsidR="005B306B">
        <w:rPr>
          <w:sz w:val="22"/>
          <w:szCs w:val="22"/>
          <w:lang w:eastAsia="zh-CN"/>
        </w:rPr>
        <w:t xml:space="preserve">. For example, realizing large number of antennas using multiple RF modules which contains multiple antenna element is common implementation of large number of antennas. In this case, due to hardware implementation issue, the antenna spacing between two panels may not be the space between two antenna elements within a panel. Other example can be multiple antenna panels with different orientation which belongs different sectors or different TRP. In this case, strictly speaking, antenna placement is not exactly same as in </w:t>
      </w:r>
      <w:r w:rsidR="005B306B">
        <w:rPr>
          <w:sz w:val="22"/>
          <w:szCs w:val="22"/>
          <w:lang w:eastAsia="zh-CN"/>
        </w:rPr>
        <w:fldChar w:fldCharType="begin"/>
      </w:r>
      <w:r w:rsidR="005B306B">
        <w:rPr>
          <w:sz w:val="22"/>
          <w:szCs w:val="22"/>
          <w:lang w:eastAsia="zh-CN"/>
        </w:rPr>
        <w:instrText xml:space="preserve"> REF _Ref470873426 \h </w:instrText>
      </w:r>
      <w:r w:rsidR="005B306B">
        <w:rPr>
          <w:sz w:val="22"/>
          <w:szCs w:val="22"/>
          <w:lang w:eastAsia="zh-CN"/>
        </w:rPr>
      </w:r>
      <w:r w:rsidR="005B306B">
        <w:rPr>
          <w:sz w:val="22"/>
          <w:szCs w:val="22"/>
          <w:lang w:eastAsia="zh-CN"/>
        </w:rPr>
        <w:fldChar w:fldCharType="separate"/>
      </w:r>
      <w:r w:rsidR="00120900" w:rsidRPr="00AA600B">
        <w:rPr>
          <w:sz w:val="22"/>
          <w:szCs w:val="22"/>
        </w:rPr>
        <w:t xml:space="preserve">Figure </w:t>
      </w:r>
      <w:r w:rsidR="00120900">
        <w:rPr>
          <w:noProof/>
          <w:sz w:val="22"/>
          <w:szCs w:val="22"/>
        </w:rPr>
        <w:t>1</w:t>
      </w:r>
      <w:r w:rsidR="005B306B">
        <w:rPr>
          <w:sz w:val="22"/>
          <w:szCs w:val="22"/>
          <w:lang w:eastAsia="zh-CN"/>
        </w:rPr>
        <w:fldChar w:fldCharType="end"/>
      </w:r>
      <w:r w:rsidR="005B306B">
        <w:rPr>
          <w:sz w:val="22"/>
          <w:szCs w:val="22"/>
          <w:lang w:eastAsia="zh-CN"/>
        </w:rPr>
        <w:t xml:space="preserve"> due to different facing angle, but when it comes to codebook design, those two categories can be treated as same problem. In this non-uniform array system, a single progressive phase shift based precoding, e.g. DFT based, suffers from in-correct phase distribution. </w:t>
      </w:r>
      <w:r w:rsidR="00CF1EBA">
        <w:rPr>
          <w:sz w:val="22"/>
          <w:szCs w:val="22"/>
          <w:lang w:eastAsia="zh-CN"/>
        </w:rPr>
        <w:t xml:space="preserve">If we use progressive phase shifting based beamforming in non-uniform array, there exists pointing error as shown in </w:t>
      </w:r>
      <w:r w:rsidR="00CF1EBA">
        <w:rPr>
          <w:sz w:val="22"/>
          <w:szCs w:val="22"/>
          <w:lang w:eastAsia="zh-CN"/>
        </w:rPr>
        <w:fldChar w:fldCharType="begin"/>
      </w:r>
      <w:r w:rsidR="00CF1EBA">
        <w:rPr>
          <w:sz w:val="22"/>
          <w:szCs w:val="22"/>
          <w:lang w:eastAsia="zh-CN"/>
        </w:rPr>
        <w:instrText xml:space="preserve"> REF _Ref470873958 \h </w:instrText>
      </w:r>
      <w:r w:rsidR="00CF1EBA">
        <w:rPr>
          <w:sz w:val="22"/>
          <w:szCs w:val="22"/>
          <w:lang w:eastAsia="zh-CN"/>
        </w:rPr>
      </w:r>
      <w:r w:rsidR="00CF1EBA">
        <w:rPr>
          <w:sz w:val="22"/>
          <w:szCs w:val="22"/>
          <w:lang w:eastAsia="zh-CN"/>
        </w:rPr>
        <w:fldChar w:fldCharType="separate"/>
      </w:r>
      <w:r w:rsidR="00120900">
        <w:t xml:space="preserve">Figure </w:t>
      </w:r>
      <w:r w:rsidR="00120900">
        <w:rPr>
          <w:noProof/>
        </w:rPr>
        <w:t>2</w:t>
      </w:r>
      <w:r w:rsidR="00CF1EBA">
        <w:rPr>
          <w:sz w:val="22"/>
          <w:szCs w:val="22"/>
          <w:lang w:eastAsia="zh-CN"/>
        </w:rPr>
        <w:fldChar w:fldCharType="end"/>
      </w:r>
      <w:r w:rsidR="00CF1EBA">
        <w:rPr>
          <w:sz w:val="22"/>
          <w:szCs w:val="22"/>
          <w:lang w:eastAsia="zh-CN"/>
        </w:rPr>
        <w:t xml:space="preserve">. In other words, compared to proper phase values (blue curve for uniform array case and yellow curve for non-uniform array with </w:t>
      </w:r>
      <w:r w:rsidR="002A400E">
        <w:rPr>
          <w:sz w:val="22"/>
          <w:szCs w:val="22"/>
          <w:lang w:eastAsia="zh-CN"/>
        </w:rPr>
        <w:t>co-</w:t>
      </w:r>
      <w:r w:rsidR="00CF1EBA">
        <w:rPr>
          <w:sz w:val="22"/>
          <w:szCs w:val="22"/>
          <w:lang w:eastAsia="zh-CN"/>
        </w:rPr>
        <w:t xml:space="preserve">phase </w:t>
      </w:r>
      <w:r w:rsidR="002A400E">
        <w:rPr>
          <w:sz w:val="22"/>
          <w:szCs w:val="22"/>
          <w:lang w:eastAsia="zh-CN"/>
        </w:rPr>
        <w:t>value</w:t>
      </w:r>
      <w:r w:rsidR="00CF1EBA">
        <w:rPr>
          <w:sz w:val="22"/>
          <w:szCs w:val="22"/>
          <w:lang w:eastAsia="zh-CN"/>
        </w:rPr>
        <w:t>), the single DFT based codebook has some coverage loss.</w:t>
      </w:r>
    </w:p>
    <w:p w14:paraId="242B3739" w14:textId="64B91A89" w:rsidR="005B306B" w:rsidRDefault="002A400E" w:rsidP="005B306B">
      <w:pPr>
        <w:keepNext/>
        <w:ind w:firstLine="360"/>
        <w:jc w:val="center"/>
      </w:pPr>
      <w:r w:rsidRPr="002A400E">
        <w:rPr>
          <w:noProof/>
          <w:lang w:val="en-US" w:eastAsia="ko-KR"/>
        </w:rPr>
        <w:lastRenderedPageBreak/>
        <w:drawing>
          <wp:inline distT="0" distB="0" distL="0" distR="0" wp14:anchorId="3F7BE7FD" wp14:editId="5D1E0BD7">
            <wp:extent cx="5328285" cy="39916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8285" cy="3991610"/>
                    </a:xfrm>
                    <a:prstGeom prst="rect">
                      <a:avLst/>
                    </a:prstGeom>
                    <a:noFill/>
                    <a:ln>
                      <a:noFill/>
                    </a:ln>
                  </pic:spPr>
                </pic:pic>
              </a:graphicData>
            </a:graphic>
          </wp:inline>
        </w:drawing>
      </w:r>
    </w:p>
    <w:p w14:paraId="1E7AF546" w14:textId="77777777" w:rsidR="00CF1EBA" w:rsidRDefault="005B306B" w:rsidP="005B306B">
      <w:pPr>
        <w:pStyle w:val="Caption"/>
        <w:jc w:val="center"/>
      </w:pPr>
      <w:bookmarkStart w:id="1" w:name="_Ref470873958"/>
      <w:r>
        <w:t xml:space="preserve">Figure </w:t>
      </w:r>
      <w:r>
        <w:fldChar w:fldCharType="begin"/>
      </w:r>
      <w:r>
        <w:instrText xml:space="preserve"> SEQ Figure \* ARABIC </w:instrText>
      </w:r>
      <w:r>
        <w:fldChar w:fldCharType="separate"/>
      </w:r>
      <w:r w:rsidR="00120900">
        <w:rPr>
          <w:noProof/>
        </w:rPr>
        <w:t>2</w:t>
      </w:r>
      <w:r>
        <w:fldChar w:fldCharType="end"/>
      </w:r>
      <w:bookmarkEnd w:id="1"/>
      <w:r>
        <w:t xml:space="preserve"> Impact of non-uniform array for different codebook</w:t>
      </w:r>
      <w:r w:rsidR="00CF1EBA">
        <w:t>:</w:t>
      </w:r>
    </w:p>
    <w:p w14:paraId="28F24745" w14:textId="02D01455" w:rsidR="005B306B" w:rsidRDefault="00CF1EBA" w:rsidP="005B306B">
      <w:pPr>
        <w:pStyle w:val="Caption"/>
        <w:jc w:val="center"/>
        <w:rPr>
          <w:sz w:val="22"/>
          <w:szCs w:val="22"/>
          <w:lang w:eastAsia="zh-CN"/>
        </w:rPr>
      </w:pPr>
      <w:r>
        <w:t>maximum beamforming gain at given horizontal angle of all codebook entries</w:t>
      </w:r>
      <w:r w:rsidR="000B019A">
        <w:t xml:space="preserve"> with directional antenna elements</w:t>
      </w:r>
    </w:p>
    <w:p w14:paraId="01DAA2A2" w14:textId="6B1B8E28" w:rsidR="005B306B" w:rsidRDefault="00553EC2" w:rsidP="005B306B">
      <w:pPr>
        <w:ind w:firstLine="360"/>
        <w:jc w:val="both"/>
        <w:rPr>
          <w:sz w:val="22"/>
          <w:szCs w:val="22"/>
          <w:lang w:eastAsia="zh-CN"/>
        </w:rPr>
      </w:pPr>
      <w:r>
        <w:rPr>
          <w:sz w:val="22"/>
          <w:szCs w:val="22"/>
          <w:lang w:eastAsia="zh-CN"/>
        </w:rPr>
        <w:t>T</w:t>
      </w:r>
      <w:r w:rsidR="005B306B">
        <w:rPr>
          <w:sz w:val="22"/>
          <w:szCs w:val="22"/>
          <w:lang w:eastAsia="zh-CN"/>
        </w:rPr>
        <w:t xml:space="preserve">o handle the phase difference between different panels, it is beneficial to have co-phasing for different panels. </w:t>
      </w:r>
      <w:r>
        <w:rPr>
          <w:sz w:val="22"/>
          <w:szCs w:val="22"/>
          <w:lang w:eastAsia="zh-CN"/>
        </w:rPr>
        <w:t>I</w:t>
      </w:r>
      <w:r w:rsidR="005B306B">
        <w:rPr>
          <w:sz w:val="22"/>
          <w:szCs w:val="22"/>
          <w:lang w:eastAsia="zh-CN"/>
        </w:rPr>
        <w:t xml:space="preserve">n </w:t>
      </w:r>
      <w:r w:rsidR="005B306B">
        <w:rPr>
          <w:sz w:val="22"/>
          <w:szCs w:val="22"/>
          <w:lang w:eastAsia="zh-CN"/>
        </w:rPr>
        <w:fldChar w:fldCharType="begin"/>
      </w:r>
      <w:r w:rsidR="005B306B">
        <w:rPr>
          <w:sz w:val="22"/>
          <w:szCs w:val="22"/>
          <w:lang w:eastAsia="zh-CN"/>
        </w:rPr>
        <w:instrText xml:space="preserve"> REF _Ref470860330 \r \h </w:instrText>
      </w:r>
      <w:r w:rsidR="005B306B">
        <w:rPr>
          <w:sz w:val="22"/>
          <w:szCs w:val="22"/>
          <w:lang w:eastAsia="zh-CN"/>
        </w:rPr>
      </w:r>
      <w:r w:rsidR="005B306B">
        <w:rPr>
          <w:sz w:val="22"/>
          <w:szCs w:val="22"/>
          <w:lang w:eastAsia="zh-CN"/>
        </w:rPr>
        <w:fldChar w:fldCharType="separate"/>
      </w:r>
      <w:r w:rsidR="00120900">
        <w:rPr>
          <w:sz w:val="22"/>
          <w:szCs w:val="22"/>
          <w:lang w:eastAsia="zh-CN"/>
        </w:rPr>
        <w:t>[2]</w:t>
      </w:r>
      <w:r w:rsidR="005B306B">
        <w:rPr>
          <w:sz w:val="22"/>
          <w:szCs w:val="22"/>
          <w:lang w:eastAsia="zh-CN"/>
        </w:rPr>
        <w:fldChar w:fldCharType="end"/>
      </w:r>
      <w:r w:rsidR="005B306B">
        <w:rPr>
          <w:sz w:val="22"/>
          <w:szCs w:val="22"/>
          <w:lang w:eastAsia="zh-CN"/>
        </w:rPr>
        <w:t>, the codebook with dual co-phasing structure shows about</w:t>
      </w:r>
      <w:r w:rsidR="00127EC9">
        <w:rPr>
          <w:sz w:val="22"/>
          <w:szCs w:val="22"/>
          <w:lang w:eastAsia="zh-CN"/>
        </w:rPr>
        <w:t xml:space="preserve"> </w:t>
      </w:r>
      <w:r w:rsidR="0066285A">
        <w:rPr>
          <w:sz w:val="22"/>
          <w:szCs w:val="22"/>
          <w:lang w:eastAsia="zh-CN"/>
        </w:rPr>
        <w:t>3</w:t>
      </w:r>
      <w:r w:rsidR="00127EC9">
        <w:rPr>
          <w:sz w:val="22"/>
          <w:szCs w:val="22"/>
          <w:lang w:eastAsia="zh-CN"/>
        </w:rPr>
        <w:t xml:space="preserve">-30% in cell edge gain and </w:t>
      </w:r>
      <w:r w:rsidR="0066285A">
        <w:rPr>
          <w:sz w:val="22"/>
          <w:szCs w:val="22"/>
          <w:lang w:eastAsia="zh-CN"/>
        </w:rPr>
        <w:t>2</w:t>
      </w:r>
      <w:r w:rsidR="005B306B">
        <w:rPr>
          <w:sz w:val="22"/>
          <w:szCs w:val="22"/>
          <w:lang w:eastAsia="zh-CN"/>
        </w:rPr>
        <w:t>-</w:t>
      </w:r>
      <w:r w:rsidR="0066285A">
        <w:rPr>
          <w:sz w:val="22"/>
          <w:szCs w:val="22"/>
          <w:lang w:eastAsia="zh-CN"/>
        </w:rPr>
        <w:t>18</w:t>
      </w:r>
      <w:r w:rsidR="005B306B">
        <w:rPr>
          <w:sz w:val="22"/>
          <w:szCs w:val="22"/>
          <w:lang w:eastAsia="zh-CN"/>
        </w:rPr>
        <w:t xml:space="preserve">% </w:t>
      </w:r>
      <w:r w:rsidR="00127EC9">
        <w:rPr>
          <w:sz w:val="22"/>
          <w:szCs w:val="22"/>
          <w:lang w:eastAsia="zh-CN"/>
        </w:rPr>
        <w:t xml:space="preserve">average </w:t>
      </w:r>
      <w:r w:rsidR="005B306B">
        <w:rPr>
          <w:sz w:val="22"/>
          <w:szCs w:val="22"/>
          <w:lang w:eastAsia="zh-CN"/>
        </w:rPr>
        <w:t xml:space="preserve">gain over legacy </w:t>
      </w:r>
      <w:r>
        <w:rPr>
          <w:sz w:val="22"/>
          <w:szCs w:val="22"/>
          <w:lang w:eastAsia="zh-CN"/>
        </w:rPr>
        <w:t>C</w:t>
      </w:r>
      <w:r w:rsidR="005B306B">
        <w:rPr>
          <w:sz w:val="22"/>
          <w:szCs w:val="22"/>
          <w:lang w:eastAsia="zh-CN"/>
        </w:rPr>
        <w:t>lass A codebook.</w:t>
      </w:r>
    </w:p>
    <w:p w14:paraId="33940619" w14:textId="03A8A586" w:rsidR="00F44E08" w:rsidRDefault="00F44E08" w:rsidP="00F44E08">
      <w:pPr>
        <w:ind w:firstLine="360"/>
        <w:jc w:val="both"/>
        <w:rPr>
          <w:b/>
          <w:i/>
          <w:sz w:val="22"/>
          <w:szCs w:val="22"/>
          <w:lang w:eastAsia="zh-CN"/>
        </w:rPr>
      </w:pPr>
      <w:r w:rsidRPr="001F0520">
        <w:rPr>
          <w:b/>
          <w:i/>
          <w:sz w:val="22"/>
          <w:szCs w:val="22"/>
          <w:lang w:eastAsia="zh-CN"/>
        </w:rPr>
        <w:t xml:space="preserve">Proposal 1. </w:t>
      </w:r>
      <w:r>
        <w:rPr>
          <w:b/>
          <w:i/>
          <w:sz w:val="22"/>
          <w:szCs w:val="22"/>
          <w:lang w:eastAsia="zh-CN"/>
        </w:rPr>
        <w:t>Support</w:t>
      </w:r>
      <w:r w:rsidRPr="001F0520">
        <w:rPr>
          <w:b/>
          <w:i/>
          <w:sz w:val="22"/>
          <w:szCs w:val="22"/>
          <w:lang w:eastAsia="zh-CN"/>
        </w:rPr>
        <w:t xml:space="preserve"> </w:t>
      </w:r>
      <w:r w:rsidR="0059691E">
        <w:rPr>
          <w:b/>
          <w:i/>
          <w:sz w:val="22"/>
          <w:szCs w:val="22"/>
          <w:lang w:eastAsia="zh-CN"/>
        </w:rPr>
        <w:t xml:space="preserve">co-phasing between different panels </w:t>
      </w:r>
      <w:r w:rsidRPr="001F0520">
        <w:rPr>
          <w:b/>
          <w:i/>
          <w:sz w:val="22"/>
          <w:szCs w:val="22"/>
          <w:lang w:eastAsia="zh-CN"/>
        </w:rPr>
        <w:t xml:space="preserve">in </w:t>
      </w:r>
      <w:r w:rsidR="000B019A">
        <w:rPr>
          <w:b/>
          <w:i/>
          <w:sz w:val="22"/>
          <w:szCs w:val="22"/>
          <w:lang w:eastAsia="zh-CN"/>
        </w:rPr>
        <w:t xml:space="preserve">NR </w:t>
      </w:r>
      <w:r w:rsidRPr="001F0520">
        <w:rPr>
          <w:b/>
          <w:i/>
          <w:sz w:val="22"/>
          <w:szCs w:val="22"/>
          <w:lang w:eastAsia="zh-CN"/>
        </w:rPr>
        <w:t>codebook design.</w:t>
      </w:r>
    </w:p>
    <w:p w14:paraId="5045B12D" w14:textId="77777777" w:rsidR="007A1922" w:rsidRPr="001F0520" w:rsidRDefault="007A1922" w:rsidP="00F44E08">
      <w:pPr>
        <w:ind w:firstLine="360"/>
        <w:jc w:val="both"/>
        <w:rPr>
          <w:b/>
          <w:i/>
          <w:sz w:val="22"/>
          <w:szCs w:val="22"/>
          <w:lang w:eastAsia="zh-CN"/>
        </w:rPr>
      </w:pPr>
    </w:p>
    <w:p w14:paraId="1AD7857D" w14:textId="1476A17F" w:rsidR="00F44E08" w:rsidRDefault="000B019A" w:rsidP="00F44E08">
      <w:pPr>
        <w:ind w:firstLine="360"/>
        <w:jc w:val="both"/>
        <w:rPr>
          <w:sz w:val="22"/>
          <w:szCs w:val="22"/>
          <w:lang w:eastAsia="zh-CN"/>
        </w:rPr>
      </w:pPr>
      <w:r>
        <w:rPr>
          <w:sz w:val="22"/>
          <w:szCs w:val="22"/>
          <w:lang w:eastAsia="zh-CN"/>
        </w:rPr>
        <w:t xml:space="preserve">Second, we propose different beam selection for different panel. </w:t>
      </w:r>
      <w:r w:rsidR="00AA600B">
        <w:rPr>
          <w:sz w:val="22"/>
          <w:szCs w:val="22"/>
          <w:lang w:eastAsia="zh-CN"/>
        </w:rPr>
        <w:t>The</w:t>
      </w:r>
      <w:r w:rsidR="00AA600B" w:rsidRPr="00C62491">
        <w:rPr>
          <w:sz w:val="22"/>
          <w:szCs w:val="22"/>
        </w:rPr>
        <w:t xml:space="preserve"> multiple panels deployed at the </w:t>
      </w:r>
      <w:r w:rsidR="00AA600B">
        <w:rPr>
          <w:sz w:val="22"/>
          <w:szCs w:val="22"/>
        </w:rPr>
        <w:t>TRP</w:t>
      </w:r>
      <w:r w:rsidR="00AA600B" w:rsidRPr="00C62491">
        <w:rPr>
          <w:sz w:val="22"/>
          <w:szCs w:val="22"/>
        </w:rPr>
        <w:t xml:space="preserve"> side</w:t>
      </w:r>
      <w:r w:rsidR="00AA600B">
        <w:rPr>
          <w:sz w:val="22"/>
          <w:szCs w:val="22"/>
          <w:lang w:eastAsia="zh-CN"/>
        </w:rPr>
        <w:t xml:space="preserve"> can be utilized for the data transmission to one UE. Depending on the beamforming selection on the antenna panels different MIMO transmission schemes can be realized. For example transmission with higher rank can be used to improve the peak data rate of the UE and may require different beam selection on the TRP antenna panels. The high gain / narrow beam (i.e. single narrow beam) transmission can be provided for coverage limited UEs by using the same beamforming and joint precoding across TRP antenna panels.  Considering various beamforming options for antenna panels, the beamforming on CSI-RS antenna ports as well as the codebook structure should be carefully designed to support all MIMO transmission schemes in the NR system. </w:t>
      </w:r>
      <w:r w:rsidR="00F44E08">
        <w:rPr>
          <w:sz w:val="22"/>
          <w:szCs w:val="22"/>
          <w:lang w:eastAsia="zh-CN"/>
        </w:rPr>
        <w:t xml:space="preserve">It should be noted that support of non-coherent precoding may be also beneficial to support some NR scenarios. More specifically, depending on implementation multiple antenna panels at the TRP may not be coherent to support joint precoding discussed above. In addition the panels can be deployed at the different TRPs to perform coordinated multi-point transmission to the UE. To support these scenarios, the codebook can be further enhanced to support independent beam selection on multiple CSI-RS antenna ports. In another approach multiple CSI-RS resources associated with different panels or beams can be used. Similar consideration can be done for CL-MU MIMO where each panel forms different direction beams toward different UEs. </w:t>
      </w:r>
    </w:p>
    <w:p w14:paraId="39563EE8" w14:textId="544041CE" w:rsidR="001F0520" w:rsidRPr="001F0520" w:rsidRDefault="001F0520" w:rsidP="00AA600B">
      <w:pPr>
        <w:ind w:firstLine="360"/>
        <w:jc w:val="both"/>
        <w:rPr>
          <w:b/>
          <w:i/>
          <w:sz w:val="22"/>
          <w:szCs w:val="22"/>
          <w:lang w:eastAsia="zh-CN"/>
        </w:rPr>
      </w:pPr>
      <w:r w:rsidRPr="001F0520">
        <w:rPr>
          <w:b/>
          <w:i/>
          <w:sz w:val="22"/>
          <w:szCs w:val="22"/>
          <w:lang w:eastAsia="zh-CN"/>
        </w:rPr>
        <w:t xml:space="preserve">Proposal </w:t>
      </w:r>
      <w:r w:rsidR="0059691E">
        <w:rPr>
          <w:b/>
          <w:i/>
          <w:sz w:val="22"/>
          <w:szCs w:val="22"/>
          <w:lang w:eastAsia="zh-CN"/>
        </w:rPr>
        <w:t>2</w:t>
      </w:r>
      <w:r w:rsidRPr="001F0520">
        <w:rPr>
          <w:b/>
          <w:i/>
          <w:sz w:val="22"/>
          <w:szCs w:val="22"/>
          <w:lang w:eastAsia="zh-CN"/>
        </w:rPr>
        <w:t xml:space="preserve">. </w:t>
      </w:r>
      <w:r w:rsidR="00F44E08">
        <w:rPr>
          <w:b/>
          <w:i/>
          <w:sz w:val="22"/>
          <w:szCs w:val="22"/>
          <w:lang w:eastAsia="zh-CN"/>
        </w:rPr>
        <w:t>Support</w:t>
      </w:r>
      <w:r w:rsidR="00F44E08" w:rsidRPr="001F0520">
        <w:rPr>
          <w:b/>
          <w:i/>
          <w:sz w:val="22"/>
          <w:szCs w:val="22"/>
          <w:lang w:eastAsia="zh-CN"/>
        </w:rPr>
        <w:t xml:space="preserve"> </w:t>
      </w:r>
      <w:r w:rsidRPr="001F0520">
        <w:rPr>
          <w:b/>
          <w:i/>
          <w:sz w:val="22"/>
          <w:szCs w:val="22"/>
          <w:lang w:eastAsia="zh-CN"/>
        </w:rPr>
        <w:t>different beam selection for different panel in</w:t>
      </w:r>
      <w:r w:rsidR="000B019A">
        <w:rPr>
          <w:b/>
          <w:i/>
          <w:sz w:val="22"/>
          <w:szCs w:val="22"/>
          <w:lang w:eastAsia="zh-CN"/>
        </w:rPr>
        <w:t xml:space="preserve"> NR</w:t>
      </w:r>
      <w:r w:rsidRPr="001F0520">
        <w:rPr>
          <w:b/>
          <w:i/>
          <w:sz w:val="22"/>
          <w:szCs w:val="22"/>
          <w:lang w:eastAsia="zh-CN"/>
        </w:rPr>
        <w:t xml:space="preserve"> codebook design.</w:t>
      </w:r>
    </w:p>
    <w:p w14:paraId="14EE6253" w14:textId="77777777" w:rsidR="001F0520" w:rsidRDefault="001F0520" w:rsidP="00AA600B">
      <w:pPr>
        <w:ind w:firstLine="360"/>
        <w:jc w:val="both"/>
        <w:rPr>
          <w:sz w:val="22"/>
          <w:szCs w:val="22"/>
          <w:lang w:eastAsia="zh-CN"/>
        </w:rPr>
      </w:pPr>
    </w:p>
    <w:p w14:paraId="183ED801" w14:textId="729385AF" w:rsidR="001F0520" w:rsidRDefault="000B019A" w:rsidP="00AA600B">
      <w:pPr>
        <w:ind w:firstLine="360"/>
        <w:jc w:val="both"/>
        <w:rPr>
          <w:sz w:val="22"/>
          <w:szCs w:val="22"/>
          <w:lang w:eastAsia="zh-CN"/>
        </w:rPr>
      </w:pPr>
      <w:r>
        <w:rPr>
          <w:sz w:val="22"/>
          <w:szCs w:val="22"/>
          <w:lang w:eastAsia="zh-CN"/>
        </w:rPr>
        <w:t>Third, i</w:t>
      </w:r>
      <w:r w:rsidR="00AA600B">
        <w:rPr>
          <w:sz w:val="22"/>
          <w:szCs w:val="22"/>
          <w:lang w:eastAsia="zh-CN"/>
        </w:rPr>
        <w:t xml:space="preserve">n NR system with multiple </w:t>
      </w:r>
      <w:r>
        <w:rPr>
          <w:sz w:val="22"/>
          <w:szCs w:val="22"/>
          <w:lang w:eastAsia="zh-CN"/>
        </w:rPr>
        <w:t xml:space="preserve">(analog) </w:t>
      </w:r>
      <w:r w:rsidR="00AA600B">
        <w:rPr>
          <w:sz w:val="22"/>
          <w:szCs w:val="22"/>
          <w:lang w:eastAsia="zh-CN"/>
        </w:rPr>
        <w:t>beams, beam management and/or CSI feedback should support beam selection. In LTE, beam selection at the TRP is done by CSI feedback or using RRM measurements using DRS while, in NR, separate (analog) beam selection protocol (P-1 to P-3)</w:t>
      </w:r>
      <w:r w:rsidR="001724B1">
        <w:rPr>
          <w:sz w:val="22"/>
          <w:szCs w:val="22"/>
          <w:lang w:eastAsia="zh-CN"/>
        </w:rPr>
        <w:t xml:space="preserve"> is considered</w:t>
      </w:r>
      <w:r w:rsidR="00AA600B">
        <w:rPr>
          <w:sz w:val="22"/>
          <w:szCs w:val="22"/>
          <w:lang w:eastAsia="zh-CN"/>
        </w:rPr>
        <w:t xml:space="preserve">. </w:t>
      </w:r>
      <w:r>
        <w:rPr>
          <w:sz w:val="22"/>
          <w:szCs w:val="22"/>
          <w:lang w:eastAsia="zh-CN"/>
        </w:rPr>
        <w:t xml:space="preserve">After beam management procedure, properly beamformed </w:t>
      </w:r>
      <w:r w:rsidR="00F53FE0">
        <w:rPr>
          <w:sz w:val="22"/>
          <w:szCs w:val="22"/>
          <w:lang w:eastAsia="zh-CN"/>
        </w:rPr>
        <w:t>CSI-RS</w:t>
      </w:r>
      <w:r>
        <w:rPr>
          <w:sz w:val="22"/>
          <w:szCs w:val="22"/>
          <w:lang w:eastAsia="zh-CN"/>
        </w:rPr>
        <w:t xml:space="preserve"> (based on UE feedback) </w:t>
      </w:r>
      <w:r w:rsidR="00F53FE0">
        <w:rPr>
          <w:sz w:val="22"/>
          <w:szCs w:val="22"/>
          <w:lang w:eastAsia="zh-CN"/>
        </w:rPr>
        <w:t xml:space="preserve">is sent to UE to further calculate and feedback digital beamforming weights. Since one or </w:t>
      </w:r>
      <w:r w:rsidR="00B56347">
        <w:rPr>
          <w:sz w:val="22"/>
          <w:szCs w:val="22"/>
          <w:lang w:eastAsia="zh-CN"/>
        </w:rPr>
        <w:t>more</w:t>
      </w:r>
      <w:r w:rsidR="00F53FE0">
        <w:rPr>
          <w:sz w:val="22"/>
          <w:szCs w:val="22"/>
          <w:lang w:eastAsia="zh-CN"/>
        </w:rPr>
        <w:t xml:space="preserve"> beams can be reported by the UE, </w:t>
      </w:r>
      <w:r w:rsidR="00B56347">
        <w:rPr>
          <w:sz w:val="22"/>
          <w:szCs w:val="22"/>
          <w:lang w:eastAsia="zh-CN"/>
        </w:rPr>
        <w:t>it</w:t>
      </w:r>
      <w:r>
        <w:rPr>
          <w:sz w:val="22"/>
          <w:szCs w:val="22"/>
          <w:lang w:eastAsia="zh-CN"/>
        </w:rPr>
        <w:t xml:space="preserve"> </w:t>
      </w:r>
      <w:r w:rsidR="00F53FE0">
        <w:rPr>
          <w:sz w:val="22"/>
          <w:szCs w:val="22"/>
          <w:lang w:eastAsia="zh-CN"/>
        </w:rPr>
        <w:t xml:space="preserve">would be better </w:t>
      </w:r>
      <w:r>
        <w:rPr>
          <w:sz w:val="22"/>
          <w:szCs w:val="22"/>
          <w:lang w:eastAsia="zh-CN"/>
        </w:rPr>
        <w:t xml:space="preserve">to support some level of (analog) beam selection as well as digital beamforming </w:t>
      </w:r>
      <w:r w:rsidR="00B56347">
        <w:rPr>
          <w:sz w:val="22"/>
          <w:szCs w:val="22"/>
          <w:lang w:eastAsia="zh-CN"/>
        </w:rPr>
        <w:t xml:space="preserve">(PMI) selection </w:t>
      </w:r>
      <w:r>
        <w:rPr>
          <w:sz w:val="22"/>
          <w:szCs w:val="22"/>
          <w:lang w:eastAsia="zh-CN"/>
        </w:rPr>
        <w:t xml:space="preserve">simultaneously </w:t>
      </w:r>
      <w:r w:rsidR="00F53FE0">
        <w:rPr>
          <w:sz w:val="22"/>
          <w:szCs w:val="22"/>
          <w:lang w:eastAsia="zh-CN"/>
        </w:rPr>
        <w:t>in order to minimize feedback overhead otherwise individual CSI for different analog beamforming should be fed back to gNB</w:t>
      </w:r>
      <w:r>
        <w:rPr>
          <w:sz w:val="22"/>
          <w:szCs w:val="22"/>
          <w:lang w:eastAsia="zh-CN"/>
        </w:rPr>
        <w:t>.</w:t>
      </w:r>
      <w:r w:rsidR="00F53FE0">
        <w:rPr>
          <w:sz w:val="22"/>
          <w:szCs w:val="22"/>
          <w:lang w:eastAsia="zh-CN"/>
        </w:rPr>
        <w:t xml:space="preserve"> </w:t>
      </w:r>
      <w:r w:rsidR="009459DF">
        <w:rPr>
          <w:sz w:val="22"/>
          <w:szCs w:val="22"/>
          <w:lang w:eastAsia="zh-CN"/>
        </w:rPr>
        <w:t xml:space="preserve">To this end, we can consider </w:t>
      </w:r>
      <w:r w:rsidR="00B56347">
        <w:rPr>
          <w:sz w:val="22"/>
          <w:szCs w:val="22"/>
          <w:lang w:eastAsia="zh-CN"/>
        </w:rPr>
        <w:t xml:space="preserve">a </w:t>
      </w:r>
      <w:r w:rsidR="009459DF">
        <w:rPr>
          <w:sz w:val="22"/>
          <w:szCs w:val="22"/>
          <w:lang w:eastAsia="zh-CN"/>
        </w:rPr>
        <w:t>panel selection codebook. UE can select antenna panels to calculate digital precoding weights as well as corresponding RI and CQI. Note that DPS can be done by the extended beam selection functionality as well.</w:t>
      </w:r>
    </w:p>
    <w:p w14:paraId="63A10806" w14:textId="21242B2F" w:rsidR="001F0520" w:rsidRPr="001F0520" w:rsidRDefault="001F0520" w:rsidP="001F0520">
      <w:pPr>
        <w:ind w:firstLine="360"/>
        <w:jc w:val="both"/>
        <w:rPr>
          <w:b/>
          <w:i/>
          <w:sz w:val="22"/>
          <w:szCs w:val="22"/>
          <w:lang w:eastAsia="zh-CN"/>
        </w:rPr>
      </w:pPr>
      <w:r w:rsidRPr="001F0520">
        <w:rPr>
          <w:b/>
          <w:i/>
          <w:sz w:val="22"/>
          <w:szCs w:val="22"/>
          <w:lang w:eastAsia="zh-CN"/>
        </w:rPr>
        <w:t xml:space="preserve">Proposal </w:t>
      </w:r>
      <w:r w:rsidR="0059691E">
        <w:rPr>
          <w:b/>
          <w:i/>
          <w:sz w:val="22"/>
          <w:szCs w:val="22"/>
          <w:lang w:eastAsia="zh-CN"/>
        </w:rPr>
        <w:t>3</w:t>
      </w:r>
      <w:r w:rsidRPr="001F0520">
        <w:rPr>
          <w:b/>
          <w:i/>
          <w:sz w:val="22"/>
          <w:szCs w:val="22"/>
          <w:lang w:eastAsia="zh-CN"/>
        </w:rPr>
        <w:t xml:space="preserve">. </w:t>
      </w:r>
      <w:r w:rsidR="00F44E08">
        <w:rPr>
          <w:b/>
          <w:i/>
          <w:sz w:val="22"/>
          <w:szCs w:val="22"/>
          <w:lang w:eastAsia="zh-CN"/>
        </w:rPr>
        <w:t>Support</w:t>
      </w:r>
      <w:r w:rsidR="00F44E08" w:rsidRPr="001F0520">
        <w:rPr>
          <w:b/>
          <w:i/>
          <w:sz w:val="22"/>
          <w:szCs w:val="22"/>
          <w:lang w:eastAsia="zh-CN"/>
        </w:rPr>
        <w:t xml:space="preserve"> </w:t>
      </w:r>
      <w:r w:rsidR="009459DF">
        <w:rPr>
          <w:b/>
          <w:i/>
          <w:sz w:val="22"/>
          <w:szCs w:val="22"/>
          <w:lang w:eastAsia="zh-CN"/>
        </w:rPr>
        <w:t>panel</w:t>
      </w:r>
      <w:r w:rsidRPr="001F0520">
        <w:rPr>
          <w:b/>
          <w:i/>
          <w:sz w:val="22"/>
          <w:szCs w:val="22"/>
          <w:lang w:eastAsia="zh-CN"/>
        </w:rPr>
        <w:t xml:space="preserve"> selection </w:t>
      </w:r>
      <w:r>
        <w:rPr>
          <w:b/>
          <w:i/>
          <w:sz w:val="22"/>
          <w:szCs w:val="22"/>
          <w:lang w:eastAsia="zh-CN"/>
        </w:rPr>
        <w:t xml:space="preserve">functionality </w:t>
      </w:r>
      <w:r w:rsidRPr="001F0520">
        <w:rPr>
          <w:b/>
          <w:i/>
          <w:sz w:val="22"/>
          <w:szCs w:val="22"/>
          <w:lang w:eastAsia="zh-CN"/>
        </w:rPr>
        <w:t xml:space="preserve">in </w:t>
      </w:r>
      <w:r w:rsidR="00757199">
        <w:rPr>
          <w:b/>
          <w:i/>
          <w:sz w:val="22"/>
          <w:szCs w:val="22"/>
          <w:lang w:eastAsia="zh-CN"/>
        </w:rPr>
        <w:t xml:space="preserve">NR </w:t>
      </w:r>
      <w:r w:rsidRPr="001F0520">
        <w:rPr>
          <w:b/>
          <w:i/>
          <w:sz w:val="22"/>
          <w:szCs w:val="22"/>
          <w:lang w:eastAsia="zh-CN"/>
        </w:rPr>
        <w:t>codebook design.</w:t>
      </w:r>
    </w:p>
    <w:p w14:paraId="5928D311" w14:textId="77777777" w:rsidR="00F44E08" w:rsidRDefault="00F44E08" w:rsidP="00AA600B">
      <w:pPr>
        <w:ind w:firstLine="360"/>
        <w:jc w:val="both"/>
        <w:rPr>
          <w:sz w:val="22"/>
          <w:szCs w:val="22"/>
          <w:lang w:eastAsia="zh-CN"/>
        </w:rPr>
      </w:pPr>
    </w:p>
    <w:p w14:paraId="2A9B5B3D" w14:textId="67978B48" w:rsidR="0059691E" w:rsidRDefault="00F53FE0" w:rsidP="0059691E">
      <w:pPr>
        <w:ind w:firstLine="360"/>
        <w:jc w:val="both"/>
        <w:rPr>
          <w:sz w:val="22"/>
          <w:szCs w:val="22"/>
          <w:lang w:eastAsia="zh-CN"/>
        </w:rPr>
      </w:pPr>
      <w:r>
        <w:rPr>
          <w:sz w:val="22"/>
          <w:szCs w:val="22"/>
          <w:lang w:eastAsia="zh-CN"/>
        </w:rPr>
        <w:t>Lastly, t</w:t>
      </w:r>
      <w:r w:rsidR="00AA600B">
        <w:rPr>
          <w:sz w:val="22"/>
          <w:szCs w:val="22"/>
          <w:lang w:eastAsia="zh-CN"/>
        </w:rPr>
        <w:t>he</w:t>
      </w:r>
      <w:r w:rsidR="00AA600B" w:rsidRPr="00AE727B">
        <w:rPr>
          <w:sz w:val="22"/>
          <w:szCs w:val="22"/>
          <w:lang w:val="en-US"/>
        </w:rPr>
        <w:t xml:space="preserve"> </w:t>
      </w:r>
      <w:r w:rsidR="00AA600B">
        <w:rPr>
          <w:sz w:val="22"/>
          <w:szCs w:val="22"/>
          <w:lang w:val="en-US"/>
        </w:rPr>
        <w:t xml:space="preserve">codebook structure may also support </w:t>
      </w:r>
      <w:r w:rsidR="00AA600B" w:rsidRPr="00AE727B">
        <w:rPr>
          <w:sz w:val="22"/>
          <w:szCs w:val="22"/>
          <w:lang w:val="en-US"/>
        </w:rPr>
        <w:t>beam patterns</w:t>
      </w:r>
      <w:r w:rsidR="00AA600B">
        <w:rPr>
          <w:sz w:val="22"/>
          <w:szCs w:val="22"/>
          <w:lang w:val="en-US"/>
        </w:rPr>
        <w:t xml:space="preserve"> with different beam width. For example the</w:t>
      </w:r>
      <w:r w:rsidR="003A4107">
        <w:rPr>
          <w:sz w:val="22"/>
          <w:szCs w:val="22"/>
          <w:lang w:val="en-US"/>
        </w:rPr>
        <w:t xml:space="preserve"> </w:t>
      </w:r>
      <w:r w:rsidR="00AA600B">
        <w:rPr>
          <w:sz w:val="22"/>
          <w:szCs w:val="22"/>
          <w:lang w:val="en-US"/>
        </w:rPr>
        <w:t>narrow beam PMIs may be required for low rank transmission to provide sufficient beamforming gain</w:t>
      </w:r>
      <w:r w:rsidR="00AA600B" w:rsidRPr="00AE727B">
        <w:rPr>
          <w:sz w:val="22"/>
          <w:szCs w:val="22"/>
          <w:lang w:val="en-US"/>
        </w:rPr>
        <w:t>,</w:t>
      </w:r>
      <w:r w:rsidR="00AA600B">
        <w:rPr>
          <w:sz w:val="22"/>
          <w:szCs w:val="22"/>
          <w:lang w:val="en-US"/>
        </w:rPr>
        <w:t xml:space="preserve"> while the need of supporting wide beam PMIs </w:t>
      </w:r>
      <w:r w:rsidR="00AA600B" w:rsidRPr="00AE727B">
        <w:rPr>
          <w:sz w:val="22"/>
          <w:szCs w:val="22"/>
          <w:lang w:val="en-US"/>
        </w:rPr>
        <w:t xml:space="preserve">arises in </w:t>
      </w:r>
      <w:r w:rsidR="00AA600B">
        <w:rPr>
          <w:sz w:val="22"/>
          <w:szCs w:val="22"/>
          <w:lang w:val="en-US"/>
        </w:rPr>
        <w:t>the scenarios with higher rank transmission (e.g. 3-4 layers) to increase probability of the higher transmission rank selection without significant loss</w:t>
      </w:r>
      <w:r>
        <w:rPr>
          <w:sz w:val="22"/>
          <w:szCs w:val="22"/>
          <w:lang w:val="en-US"/>
        </w:rPr>
        <w:t xml:space="preserve"> </w:t>
      </w:r>
      <w:r>
        <w:rPr>
          <w:sz w:val="22"/>
          <w:szCs w:val="22"/>
          <w:lang w:val="en-US"/>
        </w:rPr>
        <w:fldChar w:fldCharType="begin"/>
      </w:r>
      <w:r>
        <w:rPr>
          <w:sz w:val="22"/>
          <w:szCs w:val="22"/>
          <w:lang w:val="en-US"/>
        </w:rPr>
        <w:instrText xml:space="preserve"> REF _Ref470879069 \r \h </w:instrText>
      </w:r>
      <w:r>
        <w:rPr>
          <w:sz w:val="22"/>
          <w:szCs w:val="22"/>
          <w:lang w:val="en-US"/>
        </w:rPr>
      </w:r>
      <w:r>
        <w:rPr>
          <w:sz w:val="22"/>
          <w:szCs w:val="22"/>
          <w:lang w:val="en-US"/>
        </w:rPr>
        <w:fldChar w:fldCharType="separate"/>
      </w:r>
      <w:r w:rsidR="00120900">
        <w:rPr>
          <w:sz w:val="22"/>
          <w:szCs w:val="22"/>
          <w:lang w:val="en-US"/>
        </w:rPr>
        <w:t>[3]</w:t>
      </w:r>
      <w:r>
        <w:rPr>
          <w:sz w:val="22"/>
          <w:szCs w:val="22"/>
          <w:lang w:val="en-US"/>
        </w:rPr>
        <w:fldChar w:fldCharType="end"/>
      </w:r>
      <w:r w:rsidR="00AA600B">
        <w:rPr>
          <w:sz w:val="22"/>
          <w:szCs w:val="22"/>
          <w:lang w:val="en-US"/>
        </w:rPr>
        <w:t>. The use of widen beam may be also preferable in high mobility scenario for more robust selection of the precoding</w:t>
      </w:r>
      <w:r>
        <w:rPr>
          <w:sz w:val="22"/>
          <w:szCs w:val="22"/>
          <w:lang w:val="en-US"/>
        </w:rPr>
        <w:t xml:space="preserve"> </w:t>
      </w:r>
      <w:r>
        <w:rPr>
          <w:sz w:val="22"/>
          <w:szCs w:val="22"/>
          <w:lang w:val="en-US"/>
        </w:rPr>
        <w:fldChar w:fldCharType="begin"/>
      </w:r>
      <w:r>
        <w:rPr>
          <w:sz w:val="22"/>
          <w:szCs w:val="22"/>
          <w:lang w:val="en-US"/>
        </w:rPr>
        <w:instrText xml:space="preserve"> REF _Ref470879076 \r \h </w:instrText>
      </w:r>
      <w:r>
        <w:rPr>
          <w:sz w:val="22"/>
          <w:szCs w:val="22"/>
          <w:lang w:val="en-US"/>
        </w:rPr>
      </w:r>
      <w:r>
        <w:rPr>
          <w:sz w:val="22"/>
          <w:szCs w:val="22"/>
          <w:lang w:val="en-US"/>
        </w:rPr>
        <w:fldChar w:fldCharType="separate"/>
      </w:r>
      <w:r w:rsidR="00120900">
        <w:rPr>
          <w:sz w:val="22"/>
          <w:szCs w:val="22"/>
          <w:lang w:val="en-US"/>
        </w:rPr>
        <w:t>[4]</w:t>
      </w:r>
      <w:r>
        <w:rPr>
          <w:sz w:val="22"/>
          <w:szCs w:val="22"/>
          <w:lang w:val="en-US"/>
        </w:rPr>
        <w:fldChar w:fldCharType="end"/>
      </w:r>
      <w:r w:rsidR="00AA600B">
        <w:rPr>
          <w:sz w:val="22"/>
          <w:szCs w:val="22"/>
          <w:lang w:val="en-US"/>
        </w:rPr>
        <w:t>.</w:t>
      </w:r>
      <w:r w:rsidR="00AA600B">
        <w:rPr>
          <w:sz w:val="22"/>
          <w:szCs w:val="22"/>
          <w:lang w:eastAsia="zh-CN"/>
        </w:rPr>
        <w:t xml:space="preserve">  </w:t>
      </w:r>
    </w:p>
    <w:p w14:paraId="2402FB81" w14:textId="039976A8" w:rsidR="00AA600B" w:rsidRPr="0059691E" w:rsidRDefault="0059691E" w:rsidP="0059691E">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4</w:t>
      </w:r>
      <w:r w:rsidRPr="001F0520">
        <w:rPr>
          <w:b/>
          <w:i/>
          <w:sz w:val="22"/>
          <w:szCs w:val="22"/>
          <w:lang w:eastAsia="zh-CN"/>
        </w:rPr>
        <w:t xml:space="preserve">. </w:t>
      </w:r>
      <w:r>
        <w:rPr>
          <w:b/>
          <w:i/>
          <w:sz w:val="22"/>
          <w:szCs w:val="22"/>
          <w:lang w:eastAsia="zh-CN"/>
        </w:rPr>
        <w:t>Support</w:t>
      </w:r>
      <w:r w:rsidRPr="001F0520">
        <w:rPr>
          <w:b/>
          <w:i/>
          <w:sz w:val="22"/>
          <w:szCs w:val="22"/>
          <w:lang w:eastAsia="zh-CN"/>
        </w:rPr>
        <w:t xml:space="preserve"> beam </w:t>
      </w:r>
      <w:r>
        <w:rPr>
          <w:b/>
          <w:i/>
          <w:sz w:val="22"/>
          <w:szCs w:val="22"/>
          <w:lang w:eastAsia="zh-CN"/>
        </w:rPr>
        <w:t>broadening</w:t>
      </w:r>
      <w:r w:rsidRPr="001F0520">
        <w:rPr>
          <w:b/>
          <w:i/>
          <w:sz w:val="22"/>
          <w:szCs w:val="22"/>
          <w:lang w:eastAsia="zh-CN"/>
        </w:rPr>
        <w:t xml:space="preserve"> </w:t>
      </w:r>
      <w:r>
        <w:rPr>
          <w:b/>
          <w:i/>
          <w:sz w:val="22"/>
          <w:szCs w:val="22"/>
          <w:lang w:eastAsia="zh-CN"/>
        </w:rPr>
        <w:t xml:space="preserve">functionality </w:t>
      </w:r>
      <w:r w:rsidRPr="001F0520">
        <w:rPr>
          <w:b/>
          <w:i/>
          <w:sz w:val="22"/>
          <w:szCs w:val="22"/>
          <w:lang w:eastAsia="zh-CN"/>
        </w:rPr>
        <w:t xml:space="preserve">in </w:t>
      </w:r>
      <w:r w:rsidR="00757199">
        <w:rPr>
          <w:b/>
          <w:i/>
          <w:sz w:val="22"/>
          <w:szCs w:val="22"/>
          <w:lang w:eastAsia="zh-CN"/>
        </w:rPr>
        <w:t xml:space="preserve">NR </w:t>
      </w:r>
      <w:r w:rsidRPr="001F0520">
        <w:rPr>
          <w:b/>
          <w:i/>
          <w:sz w:val="22"/>
          <w:szCs w:val="22"/>
          <w:lang w:eastAsia="zh-CN"/>
        </w:rPr>
        <w:t>codebook design.</w:t>
      </w:r>
    </w:p>
    <w:p w14:paraId="42A8399F" w14:textId="77777777" w:rsidR="00E53A0F" w:rsidRPr="006D0FC9" w:rsidRDefault="00E53A0F" w:rsidP="006F18B5">
      <w:pPr>
        <w:rPr>
          <w:lang w:val="en-US"/>
        </w:rPr>
      </w:pPr>
    </w:p>
    <w:p w14:paraId="0EB89097" w14:textId="43BC4A41" w:rsidR="00E379CC" w:rsidRDefault="002647AE" w:rsidP="00A13AAA">
      <w:pPr>
        <w:pStyle w:val="Heading1"/>
        <w:numPr>
          <w:ilvl w:val="0"/>
          <w:numId w:val="5"/>
        </w:numPr>
        <w:spacing w:before="120" w:after="60"/>
        <w:jc w:val="both"/>
        <w:rPr>
          <w:rFonts w:cs="Arial"/>
          <w:lang w:val="en-US"/>
        </w:rPr>
      </w:pPr>
      <w:r>
        <w:rPr>
          <w:rFonts w:cs="Arial"/>
          <w:lang w:val="en-US"/>
        </w:rPr>
        <w:t xml:space="preserve">Type I </w:t>
      </w:r>
      <w:r w:rsidR="00AA600B">
        <w:rPr>
          <w:rFonts w:cs="Arial"/>
          <w:lang w:val="en-US"/>
        </w:rPr>
        <w:t>Codebook Structure</w:t>
      </w:r>
    </w:p>
    <w:p w14:paraId="3389F5D2" w14:textId="477F8ADF" w:rsidR="00B30622" w:rsidRDefault="00B30622" w:rsidP="00B30622">
      <w:pPr>
        <w:ind w:firstLine="284"/>
        <w:jc w:val="both"/>
        <w:rPr>
          <w:sz w:val="22"/>
          <w:szCs w:val="22"/>
          <w:lang w:eastAsia="zh-CN"/>
        </w:rPr>
      </w:pPr>
      <w:r>
        <w:rPr>
          <w:sz w:val="22"/>
          <w:szCs w:val="22"/>
          <w:lang w:eastAsia="zh-CN"/>
        </w:rPr>
        <w:t xml:space="preserve">In this section, we propose a single codebook structure to support </w:t>
      </w:r>
      <w:r w:rsidR="00CF6121">
        <w:rPr>
          <w:sz w:val="22"/>
          <w:szCs w:val="22"/>
          <w:lang w:eastAsia="zh-CN"/>
        </w:rPr>
        <w:t xml:space="preserve">aforementioned functionalities, i.e. </w:t>
      </w:r>
      <w:r w:rsidR="00CF6121" w:rsidRPr="00CF6121">
        <w:rPr>
          <w:sz w:val="22"/>
          <w:szCs w:val="22"/>
          <w:lang w:eastAsia="zh-CN"/>
        </w:rPr>
        <w:t>co-phasing between different panels</w:t>
      </w:r>
      <w:r w:rsidR="00CF6121">
        <w:rPr>
          <w:sz w:val="22"/>
          <w:szCs w:val="22"/>
          <w:lang w:eastAsia="zh-CN"/>
        </w:rPr>
        <w:t xml:space="preserve">, </w:t>
      </w:r>
      <w:r w:rsidR="00CF6121" w:rsidRPr="00CF6121">
        <w:rPr>
          <w:sz w:val="22"/>
          <w:szCs w:val="22"/>
          <w:lang w:eastAsia="zh-CN"/>
        </w:rPr>
        <w:t>different beam selection for different panel</w:t>
      </w:r>
      <w:r w:rsidR="00CF6121">
        <w:rPr>
          <w:sz w:val="22"/>
          <w:szCs w:val="22"/>
          <w:lang w:eastAsia="zh-CN"/>
        </w:rPr>
        <w:t xml:space="preserve">, </w:t>
      </w:r>
      <w:r w:rsidR="009459DF">
        <w:rPr>
          <w:sz w:val="22"/>
          <w:szCs w:val="22"/>
          <w:lang w:eastAsia="zh-CN"/>
        </w:rPr>
        <w:t>panel</w:t>
      </w:r>
      <w:r w:rsidR="00CF6121" w:rsidRPr="00CF6121">
        <w:rPr>
          <w:sz w:val="22"/>
          <w:szCs w:val="22"/>
          <w:lang w:eastAsia="zh-CN"/>
        </w:rPr>
        <w:t xml:space="preserve"> selection functionality</w:t>
      </w:r>
      <w:r w:rsidR="00CF6121">
        <w:rPr>
          <w:sz w:val="22"/>
          <w:szCs w:val="22"/>
          <w:lang w:eastAsia="zh-CN"/>
        </w:rPr>
        <w:t xml:space="preserve">, and </w:t>
      </w:r>
      <w:r w:rsidR="00CF6121" w:rsidRPr="00CF6121">
        <w:rPr>
          <w:sz w:val="22"/>
          <w:szCs w:val="22"/>
          <w:lang w:eastAsia="zh-CN"/>
        </w:rPr>
        <w:t>beam broadening functionality</w:t>
      </w:r>
      <w:r w:rsidR="00CF6121">
        <w:rPr>
          <w:sz w:val="22"/>
          <w:szCs w:val="22"/>
          <w:lang w:eastAsia="zh-CN"/>
        </w:rPr>
        <w:t>.</w:t>
      </w:r>
      <w:r w:rsidR="00CF6121" w:rsidRPr="00CF6121">
        <w:rPr>
          <w:sz w:val="22"/>
          <w:szCs w:val="22"/>
          <w:lang w:eastAsia="zh-CN"/>
        </w:rPr>
        <w:t xml:space="preserve"> </w:t>
      </w:r>
    </w:p>
    <w:p w14:paraId="4EA850F4" w14:textId="77777777" w:rsidR="00B30622" w:rsidRDefault="00B30622" w:rsidP="00B30622">
      <w:pPr>
        <w:ind w:firstLine="284"/>
        <w:jc w:val="both"/>
        <w:rPr>
          <w:sz w:val="22"/>
          <w:szCs w:val="22"/>
          <w:lang w:eastAsia="zh-CN"/>
        </w:rPr>
      </w:pPr>
      <w:r>
        <w:rPr>
          <w:sz w:val="22"/>
          <w:szCs w:val="22"/>
          <w:lang w:eastAsia="zh-CN"/>
        </w:rPr>
        <w:t>The codebook structure is defined as product of three matrices:</w:t>
      </w:r>
    </w:p>
    <w:p w14:paraId="2A368E6A" w14:textId="77777777" w:rsidR="00B30622" w:rsidRPr="00D04BEF" w:rsidRDefault="00B30622" w:rsidP="00B30622">
      <w:pPr>
        <w:tabs>
          <w:tab w:val="left" w:pos="-900"/>
          <w:tab w:val="left" w:pos="-300"/>
        </w:tabs>
        <w:spacing w:after="60"/>
        <w:jc w:val="center"/>
        <w:rPr>
          <w:spacing w:val="6"/>
          <w:sz w:val="28"/>
          <w:szCs w:val="28"/>
        </w:rPr>
      </w:pPr>
      <w:r w:rsidRPr="00D04BEF">
        <w:rPr>
          <w:b/>
          <w:spacing w:val="6"/>
          <w:sz w:val="28"/>
          <w:szCs w:val="28"/>
        </w:rPr>
        <w:t>W</w:t>
      </w:r>
      <w:r w:rsidRPr="00D04BEF">
        <w:rPr>
          <w:spacing w:val="6"/>
          <w:sz w:val="28"/>
          <w:szCs w:val="28"/>
          <w:vertAlign w:val="subscript"/>
        </w:rPr>
        <w:t>1</w:t>
      </w:r>
      <w:r w:rsidRPr="00D04BEF">
        <w:rPr>
          <w:b/>
          <w:spacing w:val="6"/>
          <w:sz w:val="28"/>
          <w:szCs w:val="28"/>
        </w:rPr>
        <w:t>W</w:t>
      </w:r>
      <w:r w:rsidRPr="00D04BEF">
        <w:rPr>
          <w:spacing w:val="6"/>
          <w:sz w:val="28"/>
          <w:szCs w:val="28"/>
          <w:vertAlign w:val="subscript"/>
        </w:rPr>
        <w:t>2</w:t>
      </w:r>
      <w:r w:rsidRPr="00D04BEF">
        <w:rPr>
          <w:b/>
          <w:spacing w:val="6"/>
          <w:sz w:val="28"/>
          <w:szCs w:val="28"/>
        </w:rPr>
        <w:t>W</w:t>
      </w:r>
      <w:r w:rsidRPr="00D04BEF">
        <w:rPr>
          <w:spacing w:val="6"/>
          <w:sz w:val="28"/>
          <w:szCs w:val="28"/>
          <w:vertAlign w:val="subscript"/>
        </w:rPr>
        <w:t>3</w:t>
      </w:r>
    </w:p>
    <w:p w14:paraId="0A022FF5" w14:textId="77777777" w:rsidR="00B30622" w:rsidRPr="00D04BEF" w:rsidRDefault="00B30622" w:rsidP="00B30622">
      <w:pPr>
        <w:tabs>
          <w:tab w:val="left" w:pos="-900"/>
          <w:tab w:val="left" w:pos="-300"/>
        </w:tabs>
        <w:spacing w:after="60"/>
        <w:rPr>
          <w:spacing w:val="6"/>
          <w:sz w:val="22"/>
          <w:szCs w:val="22"/>
        </w:rPr>
      </w:pPr>
      <w:r w:rsidRPr="00D04BEF">
        <w:rPr>
          <w:spacing w:val="6"/>
          <w:sz w:val="22"/>
          <w:szCs w:val="22"/>
        </w:rPr>
        <w:t>where,</w:t>
      </w:r>
    </w:p>
    <w:p w14:paraId="10F68D5E" w14:textId="77777777" w:rsidR="00B30622" w:rsidRPr="00D04BEF" w:rsidRDefault="00B30622" w:rsidP="00B30622">
      <w:pPr>
        <w:tabs>
          <w:tab w:val="left" w:pos="-900"/>
          <w:tab w:val="left" w:pos="-300"/>
        </w:tabs>
        <w:spacing w:after="60"/>
        <w:ind w:left="576"/>
        <w:rPr>
          <w:spacing w:val="6"/>
          <w:sz w:val="22"/>
          <w:szCs w:val="22"/>
        </w:rPr>
      </w:pPr>
      <w:r w:rsidRPr="00D04BEF">
        <w:rPr>
          <w:b/>
          <w:spacing w:val="6"/>
          <w:sz w:val="22"/>
          <w:szCs w:val="22"/>
        </w:rPr>
        <w:t>W</w:t>
      </w:r>
      <w:r w:rsidRPr="00D04BEF">
        <w:rPr>
          <w:spacing w:val="6"/>
          <w:sz w:val="22"/>
          <w:szCs w:val="22"/>
          <w:vertAlign w:val="subscript"/>
        </w:rPr>
        <w:t>1</w:t>
      </w:r>
      <w:r w:rsidRPr="00D04BEF">
        <w:rPr>
          <w:spacing w:val="6"/>
          <w:sz w:val="22"/>
          <w:szCs w:val="22"/>
        </w:rPr>
        <w:t xml:space="preserve"> is matrix that contains beamforming vectors </w:t>
      </w:r>
      <w:r>
        <w:rPr>
          <w:spacing w:val="6"/>
          <w:sz w:val="22"/>
          <w:szCs w:val="22"/>
        </w:rPr>
        <w:t>of</w:t>
      </w:r>
      <w:r w:rsidRPr="00D04BEF">
        <w:rPr>
          <w:spacing w:val="6"/>
          <w:sz w:val="22"/>
          <w:szCs w:val="22"/>
        </w:rPr>
        <w:t xml:space="preserve"> candidate beams</w:t>
      </w:r>
      <w:r>
        <w:rPr>
          <w:spacing w:val="6"/>
          <w:sz w:val="22"/>
          <w:szCs w:val="22"/>
        </w:rPr>
        <w:t>, a.k.a. grid of beams</w:t>
      </w:r>
      <w:r w:rsidRPr="00D04BEF">
        <w:rPr>
          <w:spacing w:val="6"/>
          <w:sz w:val="22"/>
          <w:szCs w:val="22"/>
        </w:rPr>
        <w:t>, where beams could correspond to DFT vectors or other vectors e.g. supporting beam broadening</w:t>
      </w:r>
    </w:p>
    <w:p w14:paraId="5D9A0DF0" w14:textId="556FF950" w:rsidR="00B30622" w:rsidRPr="00D04BEF" w:rsidRDefault="00B30622" w:rsidP="00B30622">
      <w:pPr>
        <w:tabs>
          <w:tab w:val="left" w:pos="-900"/>
          <w:tab w:val="left" w:pos="-300"/>
        </w:tabs>
        <w:spacing w:after="60"/>
        <w:ind w:left="576"/>
        <w:rPr>
          <w:spacing w:val="6"/>
          <w:sz w:val="22"/>
          <w:szCs w:val="22"/>
        </w:rPr>
      </w:pPr>
      <w:r w:rsidRPr="00D04BEF">
        <w:rPr>
          <w:b/>
          <w:spacing w:val="6"/>
          <w:sz w:val="22"/>
          <w:szCs w:val="22"/>
        </w:rPr>
        <w:t>W</w:t>
      </w:r>
      <w:r w:rsidRPr="00D04BEF">
        <w:rPr>
          <w:spacing w:val="6"/>
          <w:sz w:val="22"/>
          <w:szCs w:val="22"/>
          <w:vertAlign w:val="subscript"/>
        </w:rPr>
        <w:t>2</w:t>
      </w:r>
      <w:r w:rsidRPr="00D04BEF">
        <w:rPr>
          <w:spacing w:val="6"/>
          <w:sz w:val="22"/>
          <w:szCs w:val="22"/>
        </w:rPr>
        <w:t xml:space="preserve"> is matrix that contains vectors for beam selection within antenna panel</w:t>
      </w:r>
    </w:p>
    <w:p w14:paraId="7A159244" w14:textId="138F2FC2" w:rsidR="00B30622" w:rsidRDefault="00B30622" w:rsidP="00B30622">
      <w:pPr>
        <w:tabs>
          <w:tab w:val="left" w:pos="-900"/>
          <w:tab w:val="left" w:pos="-300"/>
        </w:tabs>
        <w:spacing w:after="60"/>
        <w:ind w:left="576"/>
        <w:rPr>
          <w:spacing w:val="6"/>
          <w:sz w:val="22"/>
          <w:szCs w:val="22"/>
        </w:rPr>
      </w:pPr>
      <w:r w:rsidRPr="00D04BEF">
        <w:rPr>
          <w:b/>
          <w:spacing w:val="6"/>
          <w:sz w:val="22"/>
          <w:szCs w:val="22"/>
        </w:rPr>
        <w:t>W</w:t>
      </w:r>
      <w:r w:rsidRPr="00D04BEF">
        <w:rPr>
          <w:spacing w:val="6"/>
          <w:sz w:val="22"/>
          <w:szCs w:val="22"/>
          <w:vertAlign w:val="subscript"/>
        </w:rPr>
        <w:t>3</w:t>
      </w:r>
      <w:r w:rsidRPr="00D04BEF">
        <w:rPr>
          <w:spacing w:val="6"/>
          <w:sz w:val="22"/>
          <w:szCs w:val="22"/>
        </w:rPr>
        <w:t xml:space="preserve"> is matrix that contains </w:t>
      </w:r>
      <w:r w:rsidR="002647AE">
        <w:rPr>
          <w:spacing w:val="6"/>
          <w:sz w:val="22"/>
          <w:szCs w:val="22"/>
        </w:rPr>
        <w:t xml:space="preserve">panel </w:t>
      </w:r>
      <w:r w:rsidRPr="00D04BEF">
        <w:rPr>
          <w:spacing w:val="6"/>
          <w:sz w:val="22"/>
          <w:szCs w:val="22"/>
        </w:rPr>
        <w:t xml:space="preserve">selection, and co-phasing between different antenna panels/polarizations </w:t>
      </w:r>
    </w:p>
    <w:p w14:paraId="71D31F17" w14:textId="77777777" w:rsidR="00120900" w:rsidRDefault="00120900" w:rsidP="00B30622">
      <w:pPr>
        <w:tabs>
          <w:tab w:val="left" w:pos="-900"/>
          <w:tab w:val="left" w:pos="-300"/>
        </w:tabs>
        <w:spacing w:after="60"/>
        <w:ind w:left="576"/>
        <w:rPr>
          <w:spacing w:val="6"/>
          <w:sz w:val="22"/>
          <w:szCs w:val="22"/>
        </w:rPr>
      </w:pPr>
    </w:p>
    <w:p w14:paraId="181F9758" w14:textId="77777777" w:rsidR="00B30622" w:rsidRPr="00D04BEF" w:rsidRDefault="00B30622" w:rsidP="00B30622">
      <w:pPr>
        <w:ind w:firstLine="284"/>
        <w:jc w:val="both"/>
        <w:rPr>
          <w:sz w:val="22"/>
          <w:szCs w:val="22"/>
          <w:lang w:eastAsia="zh-CN"/>
        </w:rPr>
      </w:pPr>
      <w:r>
        <w:rPr>
          <w:sz w:val="22"/>
          <w:szCs w:val="22"/>
          <w:lang w:eastAsia="zh-CN"/>
        </w:rPr>
        <w:t>In more detail,</w:t>
      </w:r>
    </w:p>
    <w:p w14:paraId="0EFDDC0B" w14:textId="77777777" w:rsidR="00B30622" w:rsidRDefault="00B30622" w:rsidP="00B30622">
      <w:pPr>
        <w:tabs>
          <w:tab w:val="left" w:pos="-900"/>
          <w:tab w:val="left" w:pos="-300"/>
        </w:tabs>
        <w:spacing w:after="60"/>
        <w:jc w:val="center"/>
        <w:rPr>
          <w:sz w:val="22"/>
          <w:szCs w:val="22"/>
        </w:rPr>
      </w:pPr>
      <w:r w:rsidRPr="00D04BEF">
        <w:rPr>
          <w:position w:val="-52"/>
          <w:sz w:val="22"/>
          <w:szCs w:val="22"/>
        </w:rPr>
        <w:object w:dxaOrig="7200" w:dyaOrig="1160" w14:anchorId="4F131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57.6pt" o:ole="">
            <v:imagedata r:id="rId13" o:title=""/>
          </v:shape>
          <o:OLEObject Type="Embed" ProgID="Equation.3" ShapeID="_x0000_i1025" DrawAspect="Content" ObjectID="_1545478672" r:id="rId14"/>
        </w:object>
      </w:r>
    </w:p>
    <w:p w14:paraId="3BEF5A01" w14:textId="77777777" w:rsidR="00B30622" w:rsidRPr="00D04BEF" w:rsidRDefault="00B30622" w:rsidP="00B30622">
      <w:pPr>
        <w:tabs>
          <w:tab w:val="left" w:pos="-900"/>
          <w:tab w:val="left" w:pos="-300"/>
        </w:tabs>
        <w:spacing w:after="60"/>
        <w:jc w:val="center"/>
        <w:rPr>
          <w:sz w:val="22"/>
          <w:szCs w:val="22"/>
        </w:rPr>
      </w:pPr>
    </w:p>
    <w:p w14:paraId="685CA131" w14:textId="77777777" w:rsidR="00B30622" w:rsidRPr="00D04BEF" w:rsidRDefault="00B30622" w:rsidP="00B30622">
      <w:pPr>
        <w:tabs>
          <w:tab w:val="left" w:pos="-900"/>
          <w:tab w:val="left" w:pos="-300"/>
        </w:tabs>
        <w:spacing w:after="60"/>
        <w:rPr>
          <w:sz w:val="22"/>
          <w:szCs w:val="22"/>
        </w:rPr>
      </w:pPr>
      <w:r>
        <w:rPr>
          <w:sz w:val="22"/>
          <w:szCs w:val="22"/>
        </w:rPr>
        <w:t>w</w:t>
      </w:r>
      <w:r w:rsidRPr="00D04BEF">
        <w:rPr>
          <w:sz w:val="22"/>
          <w:szCs w:val="22"/>
        </w:rPr>
        <w:t>here</w:t>
      </w:r>
      <w:r>
        <w:rPr>
          <w:sz w:val="22"/>
          <w:szCs w:val="22"/>
        </w:rPr>
        <w:t>,</w:t>
      </w:r>
      <w:r w:rsidRPr="00D04BEF">
        <w:rPr>
          <w:sz w:val="22"/>
          <w:szCs w:val="22"/>
        </w:rPr>
        <w:t xml:space="preserve"> </w:t>
      </w:r>
    </w:p>
    <w:p w14:paraId="44A0C3EB" w14:textId="77777777" w:rsidR="00B30622" w:rsidRPr="00D04BEF" w:rsidRDefault="00B30622" w:rsidP="00B30622">
      <w:pPr>
        <w:tabs>
          <w:tab w:val="left" w:pos="-900"/>
          <w:tab w:val="left" w:pos="-300"/>
        </w:tabs>
        <w:spacing w:after="60"/>
        <w:ind w:left="576"/>
        <w:rPr>
          <w:sz w:val="22"/>
          <w:szCs w:val="22"/>
        </w:rPr>
      </w:pPr>
      <w:r w:rsidRPr="00D04BEF">
        <w:rPr>
          <w:b/>
          <w:sz w:val="22"/>
          <w:szCs w:val="22"/>
        </w:rPr>
        <w:t>W</w:t>
      </w:r>
      <w:r w:rsidRPr="00D04BEF">
        <w:rPr>
          <w:sz w:val="22"/>
          <w:szCs w:val="22"/>
          <w:vertAlign w:val="subscript"/>
        </w:rPr>
        <w:t>1</w:t>
      </w:r>
      <w:r>
        <w:rPr>
          <w:sz w:val="22"/>
          <w:szCs w:val="22"/>
        </w:rPr>
        <w:t xml:space="preserve"> is</w:t>
      </w:r>
      <w:r w:rsidRPr="00D04BEF">
        <w:rPr>
          <w:sz w:val="22"/>
          <w:szCs w:val="22"/>
        </w:rPr>
        <w:t xml:space="preserve"> </w:t>
      </w:r>
      <w:r w:rsidRPr="00D04BEF">
        <w:rPr>
          <w:i/>
          <w:sz w:val="22"/>
          <w:szCs w:val="22"/>
        </w:rPr>
        <w:t>M∙N</w:t>
      </w:r>
      <w:r w:rsidRPr="00D04BEF">
        <w:rPr>
          <w:sz w:val="22"/>
          <w:szCs w:val="22"/>
        </w:rPr>
        <w:t xml:space="preserve"> x </w:t>
      </w:r>
      <w:r w:rsidRPr="00D04BEF">
        <w:rPr>
          <w:i/>
          <w:sz w:val="22"/>
          <w:szCs w:val="22"/>
        </w:rPr>
        <w:t xml:space="preserve">K∙N </w:t>
      </w:r>
      <w:r w:rsidRPr="00CB746A">
        <w:rPr>
          <w:sz w:val="22"/>
          <w:szCs w:val="22"/>
        </w:rPr>
        <w:t xml:space="preserve">block diagonal </w:t>
      </w:r>
      <w:r w:rsidRPr="00D04BEF">
        <w:rPr>
          <w:sz w:val="22"/>
          <w:szCs w:val="22"/>
        </w:rPr>
        <w:t>matrix</w:t>
      </w:r>
    </w:p>
    <w:p w14:paraId="6688F685" w14:textId="77777777" w:rsidR="00B30622" w:rsidRPr="00D04BEF" w:rsidRDefault="00B30622" w:rsidP="00B30622">
      <w:pPr>
        <w:tabs>
          <w:tab w:val="left" w:pos="-900"/>
          <w:tab w:val="left" w:pos="-300"/>
        </w:tabs>
        <w:spacing w:after="60"/>
        <w:ind w:left="576"/>
        <w:rPr>
          <w:sz w:val="22"/>
          <w:szCs w:val="22"/>
        </w:rPr>
      </w:pPr>
      <w:r w:rsidRPr="00D04BEF">
        <w:rPr>
          <w:b/>
          <w:sz w:val="22"/>
          <w:szCs w:val="22"/>
        </w:rPr>
        <w:lastRenderedPageBreak/>
        <w:t>W</w:t>
      </w:r>
      <w:r w:rsidRPr="00D04BEF">
        <w:rPr>
          <w:sz w:val="22"/>
          <w:szCs w:val="22"/>
          <w:vertAlign w:val="subscript"/>
        </w:rPr>
        <w:t>2</w:t>
      </w:r>
      <w:r>
        <w:rPr>
          <w:sz w:val="22"/>
          <w:szCs w:val="22"/>
        </w:rPr>
        <w:t xml:space="preserve"> is</w:t>
      </w:r>
      <w:r w:rsidRPr="00D04BEF">
        <w:rPr>
          <w:sz w:val="22"/>
          <w:szCs w:val="22"/>
        </w:rPr>
        <w:t xml:space="preserve"> </w:t>
      </w:r>
      <w:r w:rsidRPr="00D04BEF">
        <w:rPr>
          <w:i/>
          <w:sz w:val="22"/>
          <w:szCs w:val="22"/>
        </w:rPr>
        <w:t>K∙N</w:t>
      </w:r>
      <w:r w:rsidRPr="00D04BEF">
        <w:rPr>
          <w:sz w:val="22"/>
          <w:szCs w:val="22"/>
        </w:rPr>
        <w:t xml:space="preserve"> x </w:t>
      </w:r>
      <w:r w:rsidRPr="00D04BEF">
        <w:rPr>
          <w:i/>
          <w:sz w:val="22"/>
          <w:szCs w:val="22"/>
        </w:rPr>
        <w:t xml:space="preserve">N </w:t>
      </w:r>
      <w:r w:rsidRPr="00CB746A">
        <w:rPr>
          <w:sz w:val="22"/>
          <w:szCs w:val="22"/>
        </w:rPr>
        <w:t xml:space="preserve">block diagonal </w:t>
      </w:r>
      <w:r w:rsidRPr="00D04BEF">
        <w:rPr>
          <w:sz w:val="22"/>
          <w:szCs w:val="22"/>
        </w:rPr>
        <w:t>matrix</w:t>
      </w:r>
    </w:p>
    <w:p w14:paraId="2F663897" w14:textId="77777777" w:rsidR="00B30622" w:rsidRPr="00D04BEF" w:rsidRDefault="00B30622" w:rsidP="00B30622">
      <w:pPr>
        <w:tabs>
          <w:tab w:val="left" w:pos="-900"/>
          <w:tab w:val="left" w:pos="-300"/>
        </w:tabs>
        <w:spacing w:after="60"/>
        <w:ind w:left="576"/>
        <w:rPr>
          <w:sz w:val="22"/>
          <w:szCs w:val="22"/>
        </w:rPr>
      </w:pPr>
      <w:r w:rsidRPr="00D04BEF">
        <w:rPr>
          <w:b/>
          <w:sz w:val="22"/>
          <w:szCs w:val="22"/>
        </w:rPr>
        <w:t>W</w:t>
      </w:r>
      <w:r w:rsidRPr="00D04BEF">
        <w:rPr>
          <w:sz w:val="22"/>
          <w:szCs w:val="22"/>
          <w:vertAlign w:val="subscript"/>
        </w:rPr>
        <w:t>3</w:t>
      </w:r>
      <w:r>
        <w:rPr>
          <w:sz w:val="22"/>
          <w:szCs w:val="22"/>
        </w:rPr>
        <w:t xml:space="preserve"> is</w:t>
      </w:r>
      <w:r w:rsidRPr="00D04BEF">
        <w:rPr>
          <w:sz w:val="22"/>
          <w:szCs w:val="22"/>
        </w:rPr>
        <w:t xml:space="preserve"> </w:t>
      </w:r>
      <w:r w:rsidRPr="00D04BEF">
        <w:rPr>
          <w:i/>
          <w:sz w:val="22"/>
          <w:szCs w:val="22"/>
        </w:rPr>
        <w:t>N</w:t>
      </w:r>
      <w:r w:rsidRPr="00D04BEF">
        <w:rPr>
          <w:sz w:val="22"/>
          <w:szCs w:val="22"/>
        </w:rPr>
        <w:t xml:space="preserve"> x </w:t>
      </w:r>
      <w:r w:rsidRPr="00D04BEF">
        <w:rPr>
          <w:i/>
          <w:sz w:val="22"/>
          <w:szCs w:val="22"/>
        </w:rPr>
        <w:t>N</w:t>
      </w:r>
      <w:r w:rsidRPr="00D04BEF">
        <w:rPr>
          <w:i/>
          <w:sz w:val="22"/>
          <w:szCs w:val="22"/>
          <w:vertAlign w:val="subscript"/>
        </w:rPr>
        <w:t>s</w:t>
      </w:r>
      <w:r w:rsidRPr="00D04BEF">
        <w:rPr>
          <w:i/>
          <w:sz w:val="22"/>
          <w:szCs w:val="22"/>
        </w:rPr>
        <w:t xml:space="preserve"> </w:t>
      </w:r>
      <w:r w:rsidRPr="00D04BEF">
        <w:rPr>
          <w:sz w:val="22"/>
          <w:szCs w:val="22"/>
        </w:rPr>
        <w:t>matrix</w:t>
      </w:r>
    </w:p>
    <w:p w14:paraId="7F95BE63" w14:textId="77777777" w:rsidR="00B30622" w:rsidRPr="00D04BEF" w:rsidRDefault="00B30622" w:rsidP="00B30622">
      <w:pPr>
        <w:ind w:left="576"/>
        <w:rPr>
          <w:i/>
          <w:sz w:val="22"/>
          <w:szCs w:val="22"/>
        </w:rPr>
      </w:pPr>
      <w:r w:rsidRPr="00D04BEF">
        <w:rPr>
          <w:position w:val="-10"/>
          <w:sz w:val="22"/>
          <w:szCs w:val="22"/>
        </w:rPr>
        <w:object w:dxaOrig="540" w:dyaOrig="340" w14:anchorId="2AEA028C">
          <v:shape id="_x0000_i1026" type="#_x0000_t75" style="width:27.2pt;height:15.6pt" o:ole="">
            <v:imagedata r:id="rId15" o:title=""/>
          </v:shape>
          <o:OLEObject Type="Embed" ProgID="Equation.3" ShapeID="_x0000_i1026" DrawAspect="Content" ObjectID="_1545478673" r:id="rId16"/>
        </w:object>
      </w:r>
      <w:r>
        <w:rPr>
          <w:sz w:val="22"/>
          <w:szCs w:val="22"/>
        </w:rPr>
        <w:t>is</w:t>
      </w:r>
      <w:r w:rsidRPr="00D04BEF">
        <w:rPr>
          <w:sz w:val="22"/>
          <w:szCs w:val="22"/>
        </w:rPr>
        <w:t xml:space="preserve"> </w:t>
      </w:r>
      <w:r w:rsidRPr="00D04BEF">
        <w:rPr>
          <w:i/>
          <w:sz w:val="22"/>
          <w:szCs w:val="22"/>
        </w:rPr>
        <w:t xml:space="preserve">M </w:t>
      </w:r>
      <w:r w:rsidRPr="00D04BEF">
        <w:rPr>
          <w:sz w:val="22"/>
          <w:szCs w:val="22"/>
        </w:rPr>
        <w:t xml:space="preserve">x </w:t>
      </w:r>
      <w:r w:rsidRPr="00D04BEF">
        <w:rPr>
          <w:i/>
          <w:sz w:val="22"/>
          <w:szCs w:val="22"/>
        </w:rPr>
        <w:t>K</w:t>
      </w:r>
      <w:r w:rsidRPr="00D04BEF">
        <w:rPr>
          <w:sz w:val="22"/>
          <w:szCs w:val="22"/>
        </w:rPr>
        <w:t xml:space="preserve"> all zero matrix</w:t>
      </w:r>
    </w:p>
    <w:p w14:paraId="2EB5CB62" w14:textId="77777777" w:rsidR="00B30622" w:rsidRPr="00D04BEF" w:rsidRDefault="00B30622" w:rsidP="00B30622">
      <w:pPr>
        <w:ind w:left="576"/>
        <w:rPr>
          <w:sz w:val="22"/>
          <w:szCs w:val="22"/>
        </w:rPr>
      </w:pPr>
      <w:r w:rsidRPr="00D04BEF">
        <w:rPr>
          <w:i/>
          <w:sz w:val="22"/>
          <w:szCs w:val="22"/>
        </w:rPr>
        <w:t>M</w:t>
      </w:r>
      <w:r w:rsidRPr="00D04BEF">
        <w:rPr>
          <w:sz w:val="22"/>
          <w:szCs w:val="22"/>
        </w:rPr>
        <w:t xml:space="preserve"> </w:t>
      </w:r>
      <w:r>
        <w:rPr>
          <w:sz w:val="22"/>
          <w:szCs w:val="22"/>
        </w:rPr>
        <w:t>is n</w:t>
      </w:r>
      <w:r w:rsidRPr="00D04BEF">
        <w:rPr>
          <w:sz w:val="22"/>
          <w:szCs w:val="22"/>
        </w:rPr>
        <w:t>umber of antenna ports per panel per polarization.</w:t>
      </w:r>
    </w:p>
    <w:p w14:paraId="0F484C57" w14:textId="3ED17FC7" w:rsidR="00B30622" w:rsidRPr="00D04BEF" w:rsidRDefault="00B30622" w:rsidP="00B30622">
      <w:pPr>
        <w:ind w:left="576"/>
        <w:rPr>
          <w:sz w:val="22"/>
          <w:szCs w:val="22"/>
        </w:rPr>
      </w:pPr>
      <w:r w:rsidRPr="00D04BEF">
        <w:rPr>
          <w:i/>
          <w:sz w:val="22"/>
          <w:szCs w:val="22"/>
        </w:rPr>
        <w:t>N</w:t>
      </w:r>
      <w:r>
        <w:rPr>
          <w:sz w:val="22"/>
          <w:szCs w:val="22"/>
        </w:rPr>
        <w:t xml:space="preserve"> is</w:t>
      </w:r>
      <w:r w:rsidRPr="00D04BEF">
        <w:rPr>
          <w:sz w:val="22"/>
          <w:szCs w:val="22"/>
        </w:rPr>
        <w:t xml:space="preserve"> (</w:t>
      </w:r>
      <w:r w:rsidR="002647AE">
        <w:rPr>
          <w:sz w:val="22"/>
          <w:szCs w:val="22"/>
        </w:rPr>
        <w:t>n</w:t>
      </w:r>
      <w:r w:rsidRPr="00D04BEF">
        <w:rPr>
          <w:sz w:val="22"/>
          <w:szCs w:val="22"/>
        </w:rPr>
        <w:t>umber of antenna panel (=</w:t>
      </w:r>
      <w:r w:rsidRPr="00D04BEF">
        <w:rPr>
          <w:i/>
          <w:sz w:val="22"/>
          <w:szCs w:val="22"/>
        </w:rPr>
        <w:t>P</w:t>
      </w:r>
      <w:r w:rsidRPr="00D04BEF">
        <w:rPr>
          <w:sz w:val="22"/>
          <w:szCs w:val="22"/>
        </w:rPr>
        <w:t>) x polarization (=</w:t>
      </w:r>
      <w:r w:rsidRPr="00D04BEF">
        <w:rPr>
          <w:i/>
          <w:sz w:val="22"/>
          <w:szCs w:val="22"/>
        </w:rPr>
        <w:t>Po</w:t>
      </w:r>
      <w:r w:rsidRPr="00D04BEF">
        <w:rPr>
          <w:sz w:val="22"/>
          <w:szCs w:val="22"/>
        </w:rPr>
        <w:t>)) x (Number of Analog Beams=</w:t>
      </w:r>
      <w:r w:rsidRPr="00D04BEF">
        <w:rPr>
          <w:i/>
          <w:sz w:val="22"/>
          <w:szCs w:val="22"/>
        </w:rPr>
        <w:t>B</w:t>
      </w:r>
      <w:r w:rsidRPr="00D04BEF">
        <w:rPr>
          <w:sz w:val="22"/>
          <w:szCs w:val="22"/>
        </w:rPr>
        <w:t>)</w:t>
      </w:r>
    </w:p>
    <w:p w14:paraId="63A561FF" w14:textId="6DA39AA8" w:rsidR="00B30622" w:rsidRPr="00D04BEF" w:rsidRDefault="00B30622" w:rsidP="00B30622">
      <w:pPr>
        <w:ind w:left="576"/>
        <w:rPr>
          <w:sz w:val="22"/>
          <w:szCs w:val="22"/>
        </w:rPr>
      </w:pPr>
      <w:r w:rsidRPr="00D04BEF">
        <w:rPr>
          <w:i/>
          <w:sz w:val="22"/>
          <w:szCs w:val="22"/>
        </w:rPr>
        <w:t>K</w:t>
      </w:r>
      <w:r>
        <w:rPr>
          <w:sz w:val="22"/>
          <w:szCs w:val="22"/>
        </w:rPr>
        <w:t xml:space="preserve"> is</w:t>
      </w:r>
      <w:r w:rsidRPr="00D04BEF">
        <w:rPr>
          <w:sz w:val="22"/>
          <w:szCs w:val="22"/>
        </w:rPr>
        <w:t xml:space="preserve"> </w:t>
      </w:r>
      <w:r w:rsidR="002647AE">
        <w:rPr>
          <w:sz w:val="22"/>
          <w:szCs w:val="22"/>
        </w:rPr>
        <w:t>n</w:t>
      </w:r>
      <w:r w:rsidRPr="00D04BEF">
        <w:rPr>
          <w:sz w:val="22"/>
          <w:szCs w:val="22"/>
        </w:rPr>
        <w:t xml:space="preserve">umber of </w:t>
      </w:r>
      <w:r w:rsidR="00120900">
        <w:rPr>
          <w:sz w:val="22"/>
          <w:szCs w:val="22"/>
        </w:rPr>
        <w:t xml:space="preserve">candidate </w:t>
      </w:r>
      <w:r w:rsidRPr="00D04BEF">
        <w:rPr>
          <w:sz w:val="22"/>
          <w:szCs w:val="22"/>
        </w:rPr>
        <w:t xml:space="preserve">beams </w:t>
      </w:r>
      <w:r>
        <w:rPr>
          <w:sz w:val="22"/>
          <w:szCs w:val="22"/>
        </w:rPr>
        <w:t>for</w:t>
      </w:r>
      <w:r w:rsidRPr="00D04BEF">
        <w:rPr>
          <w:sz w:val="22"/>
          <w:szCs w:val="22"/>
        </w:rPr>
        <w:t xml:space="preserve"> select </w:t>
      </w:r>
    </w:p>
    <w:p w14:paraId="5AAD5CE9" w14:textId="0F2EBEF3" w:rsidR="00B30622" w:rsidRPr="00D04BEF" w:rsidRDefault="00B30622" w:rsidP="00B30622">
      <w:pPr>
        <w:ind w:left="576"/>
        <w:rPr>
          <w:sz w:val="22"/>
          <w:szCs w:val="22"/>
        </w:rPr>
      </w:pPr>
      <w:r w:rsidRPr="00D04BEF">
        <w:rPr>
          <w:i/>
          <w:sz w:val="22"/>
          <w:szCs w:val="22"/>
        </w:rPr>
        <w:t>N</w:t>
      </w:r>
      <w:r w:rsidRPr="00D04BEF">
        <w:rPr>
          <w:i/>
          <w:sz w:val="22"/>
          <w:szCs w:val="22"/>
          <w:vertAlign w:val="subscript"/>
        </w:rPr>
        <w:t>s</w:t>
      </w:r>
      <w:r>
        <w:rPr>
          <w:sz w:val="22"/>
          <w:szCs w:val="22"/>
        </w:rPr>
        <w:t xml:space="preserve"> is</w:t>
      </w:r>
      <w:r w:rsidRPr="00D04BEF">
        <w:rPr>
          <w:sz w:val="22"/>
          <w:szCs w:val="22"/>
        </w:rPr>
        <w:t xml:space="preserve"> </w:t>
      </w:r>
      <w:r w:rsidR="002647AE">
        <w:rPr>
          <w:sz w:val="22"/>
          <w:szCs w:val="22"/>
        </w:rPr>
        <w:t>n</w:t>
      </w:r>
      <w:r w:rsidRPr="00D04BEF">
        <w:rPr>
          <w:sz w:val="22"/>
          <w:szCs w:val="22"/>
        </w:rPr>
        <w:t>umber of spatial streams</w:t>
      </w:r>
    </w:p>
    <w:p w14:paraId="47D2385A" w14:textId="387113D8" w:rsidR="00B30622" w:rsidRPr="00D04BEF" w:rsidRDefault="00B30622" w:rsidP="00B30622">
      <w:pPr>
        <w:ind w:left="576"/>
        <w:rPr>
          <w:sz w:val="22"/>
          <w:szCs w:val="22"/>
        </w:rPr>
      </w:pPr>
      <w:r w:rsidRPr="00D04BEF">
        <w:rPr>
          <w:position w:val="-12"/>
          <w:sz w:val="22"/>
          <w:szCs w:val="22"/>
        </w:rPr>
        <w:object w:dxaOrig="960" w:dyaOrig="380" w14:anchorId="6E706FC0">
          <v:shape id="_x0000_i1027" type="#_x0000_t75" style="width:48.8pt;height:18.8pt" o:ole="">
            <v:imagedata r:id="rId17" o:title=""/>
          </v:shape>
          <o:OLEObject Type="Embed" ProgID="Equation.3" ShapeID="_x0000_i1027" DrawAspect="Content" ObjectID="_1545478674" r:id="rId18"/>
        </w:object>
      </w:r>
      <w:r>
        <w:rPr>
          <w:sz w:val="22"/>
          <w:szCs w:val="22"/>
        </w:rPr>
        <w:t xml:space="preserve"> is</w:t>
      </w:r>
      <w:r w:rsidRPr="00D04BEF">
        <w:rPr>
          <w:sz w:val="22"/>
          <w:szCs w:val="22"/>
        </w:rPr>
        <w:t xml:space="preserve"> </w:t>
      </w:r>
      <w:r w:rsidR="00120900" w:rsidRPr="00120900">
        <w:rPr>
          <w:i/>
          <w:sz w:val="22"/>
          <w:szCs w:val="22"/>
        </w:rPr>
        <w:t>i</w:t>
      </w:r>
      <w:r w:rsidR="00120900">
        <w:rPr>
          <w:sz w:val="22"/>
          <w:szCs w:val="22"/>
        </w:rPr>
        <w:t xml:space="preserve">-th candidate </w:t>
      </w:r>
      <w:r w:rsidRPr="00D04BEF">
        <w:rPr>
          <w:sz w:val="22"/>
          <w:szCs w:val="22"/>
        </w:rPr>
        <w:t xml:space="preserve">beamforming vector for </w:t>
      </w:r>
      <w:r w:rsidRPr="00D04BEF">
        <w:rPr>
          <w:i/>
          <w:sz w:val="22"/>
          <w:szCs w:val="22"/>
        </w:rPr>
        <w:t>j</w:t>
      </w:r>
      <w:r w:rsidRPr="00D04BEF">
        <w:rPr>
          <w:sz w:val="22"/>
          <w:szCs w:val="22"/>
        </w:rPr>
        <w:t>-th panel</w:t>
      </w:r>
    </w:p>
    <w:p w14:paraId="66C8A923" w14:textId="583482D7" w:rsidR="00B30622" w:rsidRPr="00D04BEF" w:rsidRDefault="00B30622" w:rsidP="00B30622">
      <w:pPr>
        <w:ind w:left="576"/>
        <w:rPr>
          <w:sz w:val="22"/>
          <w:szCs w:val="22"/>
        </w:rPr>
      </w:pPr>
      <w:r w:rsidRPr="00D04BEF">
        <w:rPr>
          <w:position w:val="-12"/>
          <w:sz w:val="22"/>
          <w:szCs w:val="22"/>
        </w:rPr>
        <w:object w:dxaOrig="920" w:dyaOrig="380" w14:anchorId="6A7C101C">
          <v:shape id="_x0000_i1028" type="#_x0000_t75" style="width:47.2pt;height:18.8pt" o:ole="">
            <v:imagedata r:id="rId19" o:title=""/>
          </v:shape>
          <o:OLEObject Type="Embed" ProgID="Equation.3" ShapeID="_x0000_i1028" DrawAspect="Content" ObjectID="_1545478675" r:id="rId20"/>
        </w:object>
      </w:r>
      <w:r>
        <w:rPr>
          <w:sz w:val="22"/>
          <w:szCs w:val="22"/>
        </w:rPr>
        <w:t xml:space="preserve"> is</w:t>
      </w:r>
      <w:r w:rsidRPr="00D04BEF">
        <w:rPr>
          <w:sz w:val="22"/>
          <w:szCs w:val="22"/>
        </w:rPr>
        <w:t xml:space="preserve"> </w:t>
      </w:r>
      <w:r>
        <w:rPr>
          <w:sz w:val="22"/>
          <w:szCs w:val="22"/>
        </w:rPr>
        <w:t>beam selection</w:t>
      </w:r>
      <w:r w:rsidRPr="00D04BEF">
        <w:rPr>
          <w:sz w:val="22"/>
          <w:szCs w:val="22"/>
        </w:rPr>
        <w:t xml:space="preserve"> vector </w:t>
      </w:r>
      <w:r w:rsidR="00120900">
        <w:rPr>
          <w:sz w:val="22"/>
          <w:szCs w:val="22"/>
        </w:rPr>
        <w:t>for</w:t>
      </w:r>
      <w:r w:rsidRPr="00D04BEF">
        <w:rPr>
          <w:sz w:val="22"/>
          <w:szCs w:val="22"/>
        </w:rPr>
        <w:t xml:space="preserve"> </w:t>
      </w:r>
      <w:r w:rsidRPr="00D04BEF">
        <w:rPr>
          <w:i/>
          <w:sz w:val="22"/>
          <w:szCs w:val="22"/>
        </w:rPr>
        <w:t>k</w:t>
      </w:r>
      <w:r>
        <w:rPr>
          <w:sz w:val="22"/>
          <w:szCs w:val="22"/>
        </w:rPr>
        <w:t>-th panel</w:t>
      </w:r>
    </w:p>
    <w:p w14:paraId="3B0D98C1" w14:textId="31B70D25" w:rsidR="00B30622" w:rsidRDefault="00B30622" w:rsidP="00B30622">
      <w:pPr>
        <w:ind w:left="576"/>
        <w:rPr>
          <w:sz w:val="22"/>
          <w:szCs w:val="22"/>
        </w:rPr>
      </w:pPr>
      <w:r w:rsidRPr="00D04BEF">
        <w:rPr>
          <w:position w:val="-12"/>
          <w:sz w:val="22"/>
          <w:szCs w:val="22"/>
        </w:rPr>
        <w:object w:dxaOrig="900" w:dyaOrig="380" w14:anchorId="3482E9A6">
          <v:shape id="_x0000_i1029" type="#_x0000_t75" style="width:45.6pt;height:18.8pt" o:ole="">
            <v:imagedata r:id="rId21" o:title=""/>
          </v:shape>
          <o:OLEObject Type="Embed" ProgID="Equation.3" ShapeID="_x0000_i1029" DrawAspect="Content" ObjectID="_1545478676" r:id="rId22"/>
        </w:object>
      </w:r>
      <w:r>
        <w:rPr>
          <w:sz w:val="22"/>
          <w:szCs w:val="22"/>
        </w:rPr>
        <w:t xml:space="preserve"> is</w:t>
      </w:r>
      <w:r w:rsidRPr="00D04BEF">
        <w:rPr>
          <w:sz w:val="22"/>
          <w:szCs w:val="22"/>
        </w:rPr>
        <w:t xml:space="preserve"> </w:t>
      </w:r>
      <w:r>
        <w:rPr>
          <w:sz w:val="22"/>
          <w:szCs w:val="22"/>
        </w:rPr>
        <w:t>co-phasing/</w:t>
      </w:r>
      <w:r w:rsidR="00120900">
        <w:rPr>
          <w:sz w:val="22"/>
          <w:szCs w:val="22"/>
        </w:rPr>
        <w:t>panel selection</w:t>
      </w:r>
      <w:r w:rsidRPr="00D04BEF">
        <w:rPr>
          <w:sz w:val="22"/>
          <w:szCs w:val="22"/>
        </w:rPr>
        <w:t xml:space="preserve"> vector between pa</w:t>
      </w:r>
      <w:r>
        <w:rPr>
          <w:sz w:val="22"/>
          <w:szCs w:val="22"/>
        </w:rPr>
        <w:t xml:space="preserve">nels and/or polarizations for </w:t>
      </w:r>
      <w:r w:rsidRPr="00CB746A">
        <w:rPr>
          <w:i/>
          <w:sz w:val="22"/>
          <w:szCs w:val="22"/>
        </w:rPr>
        <w:t>s</w:t>
      </w:r>
      <w:r>
        <w:rPr>
          <w:sz w:val="22"/>
          <w:szCs w:val="22"/>
        </w:rPr>
        <w:t>-th spatial stream</w:t>
      </w:r>
    </w:p>
    <w:p w14:paraId="6241C3D7" w14:textId="1FC36A8D" w:rsidR="00120900" w:rsidRPr="00120900" w:rsidRDefault="00120900" w:rsidP="00120900">
      <w:pPr>
        <w:ind w:firstLine="284"/>
        <w:jc w:val="both"/>
        <w:rPr>
          <w:sz w:val="22"/>
          <w:szCs w:val="22"/>
          <w:lang w:eastAsia="zh-CN"/>
        </w:rPr>
      </w:pPr>
      <w:r>
        <w:rPr>
          <w:sz w:val="22"/>
          <w:szCs w:val="22"/>
          <w:lang w:eastAsia="zh-CN"/>
        </w:rPr>
        <w:t xml:space="preserve">Further functionalities such as beam combining within antenna panel (which can be included in </w:t>
      </w:r>
      <w:r w:rsidRPr="00D04BEF">
        <w:rPr>
          <w:b/>
          <w:sz w:val="22"/>
          <w:szCs w:val="22"/>
        </w:rPr>
        <w:t>W</w:t>
      </w:r>
      <w:r w:rsidRPr="00D04BEF">
        <w:rPr>
          <w:sz w:val="22"/>
          <w:szCs w:val="22"/>
          <w:vertAlign w:val="subscript"/>
        </w:rPr>
        <w:t>2</w:t>
      </w:r>
      <w:r>
        <w:rPr>
          <w:sz w:val="22"/>
          <w:szCs w:val="22"/>
          <w:lang w:eastAsia="zh-CN"/>
        </w:rPr>
        <w:t xml:space="preserve">) or different power loading among different panels (which can be included in </w:t>
      </w:r>
      <w:r w:rsidRPr="00D04BEF">
        <w:rPr>
          <w:b/>
          <w:sz w:val="22"/>
          <w:szCs w:val="22"/>
        </w:rPr>
        <w:t>W</w:t>
      </w:r>
      <w:r w:rsidRPr="00D04BEF">
        <w:rPr>
          <w:sz w:val="22"/>
          <w:szCs w:val="22"/>
          <w:vertAlign w:val="subscript"/>
        </w:rPr>
        <w:t>3</w:t>
      </w:r>
      <w:r>
        <w:rPr>
          <w:sz w:val="22"/>
          <w:szCs w:val="22"/>
          <w:lang w:eastAsia="zh-CN"/>
        </w:rPr>
        <w:t xml:space="preserve">) are FFS. See </w:t>
      </w:r>
      <w:r>
        <w:rPr>
          <w:sz w:val="22"/>
          <w:szCs w:val="22"/>
          <w:lang w:eastAsia="zh-CN"/>
        </w:rPr>
        <w:fldChar w:fldCharType="begin"/>
      </w:r>
      <w:r>
        <w:rPr>
          <w:sz w:val="22"/>
          <w:szCs w:val="22"/>
          <w:lang w:eastAsia="zh-CN"/>
        </w:rPr>
        <w:instrText xml:space="preserve"> REF _Ref470879475 \r \h </w:instrText>
      </w:r>
      <w:r>
        <w:rPr>
          <w:sz w:val="22"/>
          <w:szCs w:val="22"/>
          <w:lang w:eastAsia="zh-CN"/>
        </w:rPr>
      </w:r>
      <w:r>
        <w:rPr>
          <w:sz w:val="22"/>
          <w:szCs w:val="22"/>
          <w:lang w:eastAsia="zh-CN"/>
        </w:rPr>
        <w:fldChar w:fldCharType="separate"/>
      </w:r>
      <w:r>
        <w:rPr>
          <w:sz w:val="22"/>
          <w:szCs w:val="22"/>
          <w:lang w:eastAsia="zh-CN"/>
        </w:rPr>
        <w:t>[5]</w:t>
      </w:r>
      <w:r>
        <w:rPr>
          <w:sz w:val="22"/>
          <w:szCs w:val="22"/>
          <w:lang w:eastAsia="zh-CN"/>
        </w:rPr>
        <w:fldChar w:fldCharType="end"/>
      </w:r>
      <w:r>
        <w:rPr>
          <w:sz w:val="22"/>
          <w:szCs w:val="22"/>
          <w:lang w:eastAsia="zh-CN"/>
        </w:rPr>
        <w:t xml:space="preserve"> for details on this </w:t>
      </w:r>
      <w:r w:rsidR="00631F70">
        <w:rPr>
          <w:sz w:val="22"/>
          <w:szCs w:val="22"/>
          <w:lang w:eastAsia="zh-CN"/>
        </w:rPr>
        <w:t>extension</w:t>
      </w:r>
      <w:r>
        <w:rPr>
          <w:sz w:val="22"/>
          <w:szCs w:val="22"/>
          <w:lang w:eastAsia="zh-CN"/>
        </w:rPr>
        <w:t>.</w:t>
      </w:r>
    </w:p>
    <w:p w14:paraId="002D3B1F" w14:textId="77777777" w:rsidR="00120900" w:rsidRDefault="00120900" w:rsidP="00B30622">
      <w:pPr>
        <w:ind w:left="576"/>
        <w:rPr>
          <w:sz w:val="22"/>
          <w:szCs w:val="22"/>
        </w:rPr>
      </w:pPr>
    </w:p>
    <w:p w14:paraId="13A9F351" w14:textId="77777777" w:rsidR="00B30622" w:rsidRDefault="00B30622" w:rsidP="00B30622">
      <w:pPr>
        <w:ind w:left="576"/>
        <w:rPr>
          <w:sz w:val="22"/>
          <w:szCs w:val="22"/>
        </w:rPr>
      </w:pPr>
      <w:r w:rsidRPr="00CB746A">
        <w:rPr>
          <w:sz w:val="22"/>
          <w:szCs w:val="22"/>
        </w:rPr>
        <w:fldChar w:fldCharType="begin"/>
      </w:r>
      <w:r w:rsidRPr="00CB746A">
        <w:rPr>
          <w:sz w:val="22"/>
          <w:szCs w:val="22"/>
        </w:rPr>
        <w:instrText xml:space="preserve"> REF _Ref465534521 \h </w:instrText>
      </w:r>
      <w:r>
        <w:rPr>
          <w:sz w:val="22"/>
          <w:szCs w:val="22"/>
        </w:rPr>
        <w:instrText xml:space="preserve"> \* MERGEFORMAT </w:instrText>
      </w:r>
      <w:r w:rsidRPr="00CB746A">
        <w:rPr>
          <w:sz w:val="22"/>
          <w:szCs w:val="22"/>
        </w:rPr>
      </w:r>
      <w:r w:rsidRPr="00CB746A">
        <w:rPr>
          <w:sz w:val="22"/>
          <w:szCs w:val="22"/>
        </w:rPr>
        <w:fldChar w:fldCharType="separate"/>
      </w:r>
      <w:r w:rsidR="00120900" w:rsidRPr="00120900">
        <w:rPr>
          <w:sz w:val="22"/>
          <w:szCs w:val="22"/>
        </w:rPr>
        <w:t xml:space="preserve">Figure </w:t>
      </w:r>
      <w:r w:rsidR="00120900" w:rsidRPr="00120900">
        <w:rPr>
          <w:noProof/>
          <w:sz w:val="22"/>
          <w:szCs w:val="22"/>
        </w:rPr>
        <w:t>3</w:t>
      </w:r>
      <w:r w:rsidRPr="00CB746A">
        <w:rPr>
          <w:sz w:val="22"/>
          <w:szCs w:val="22"/>
        </w:rPr>
        <w:fldChar w:fldCharType="end"/>
      </w:r>
      <w:r w:rsidRPr="00CB746A">
        <w:rPr>
          <w:sz w:val="22"/>
          <w:szCs w:val="22"/>
        </w:rPr>
        <w:t xml:space="preserve"> shows the illustration of</w:t>
      </w:r>
      <w:r>
        <w:rPr>
          <w:sz w:val="22"/>
          <w:szCs w:val="22"/>
        </w:rPr>
        <w:t xml:space="preserve"> propose codebook structure.</w:t>
      </w:r>
    </w:p>
    <w:p w14:paraId="79E81DAC" w14:textId="77777777" w:rsidR="00B30622" w:rsidRDefault="00B30622" w:rsidP="00B30622">
      <w:pPr>
        <w:ind w:left="576"/>
        <w:rPr>
          <w:sz w:val="22"/>
          <w:szCs w:val="22"/>
        </w:rPr>
      </w:pPr>
    </w:p>
    <w:p w14:paraId="58C758FA" w14:textId="116F45D1" w:rsidR="00B30622" w:rsidRDefault="002647AE" w:rsidP="00B30622">
      <w:pPr>
        <w:keepNext/>
        <w:ind w:left="576"/>
      </w:pPr>
      <w:r w:rsidRPr="002647AE">
        <w:rPr>
          <w:noProof/>
          <w:lang w:val="en-US" w:eastAsia="ko-KR"/>
        </w:rPr>
        <w:drawing>
          <wp:inline distT="0" distB="0" distL="0" distR="0" wp14:anchorId="318024E0" wp14:editId="3D8971E2">
            <wp:extent cx="5996940" cy="21804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1441" cy="2182043"/>
                    </a:xfrm>
                    <a:prstGeom prst="rect">
                      <a:avLst/>
                    </a:prstGeom>
                    <a:noFill/>
                    <a:ln>
                      <a:noFill/>
                    </a:ln>
                  </pic:spPr>
                </pic:pic>
              </a:graphicData>
            </a:graphic>
          </wp:inline>
        </w:drawing>
      </w:r>
    </w:p>
    <w:p w14:paraId="72AD54A5" w14:textId="77777777" w:rsidR="00B30622" w:rsidRDefault="00B30622" w:rsidP="00B30622">
      <w:pPr>
        <w:pStyle w:val="Caption"/>
        <w:jc w:val="center"/>
        <w:rPr>
          <w:sz w:val="22"/>
          <w:szCs w:val="22"/>
        </w:rPr>
      </w:pPr>
      <w:bookmarkStart w:id="2" w:name="_Ref465534521"/>
      <w:r>
        <w:t xml:space="preserve">Figure </w:t>
      </w:r>
      <w:r>
        <w:fldChar w:fldCharType="begin"/>
      </w:r>
      <w:r>
        <w:instrText xml:space="preserve"> SEQ Figure \* ARABIC </w:instrText>
      </w:r>
      <w:r>
        <w:fldChar w:fldCharType="separate"/>
      </w:r>
      <w:r w:rsidR="00120900">
        <w:rPr>
          <w:noProof/>
        </w:rPr>
        <w:t>3</w:t>
      </w:r>
      <w:r>
        <w:fldChar w:fldCharType="end"/>
      </w:r>
      <w:bookmarkEnd w:id="2"/>
      <w:r>
        <w:t xml:space="preserve"> Illustration of Proposed Codebook Structure </w:t>
      </w:r>
    </w:p>
    <w:p w14:paraId="7E95385F" w14:textId="77777777" w:rsidR="00B30622" w:rsidRPr="00D04BEF" w:rsidRDefault="00B30622" w:rsidP="00B30622">
      <w:pPr>
        <w:ind w:left="576"/>
        <w:rPr>
          <w:sz w:val="22"/>
          <w:szCs w:val="22"/>
        </w:rPr>
      </w:pPr>
    </w:p>
    <w:p w14:paraId="3DA08D39" w14:textId="77777777" w:rsidR="00B30622" w:rsidRPr="007457C3" w:rsidRDefault="00B30622" w:rsidP="00B30622">
      <w:pPr>
        <w:ind w:firstLine="284"/>
        <w:jc w:val="both"/>
        <w:rPr>
          <w:sz w:val="22"/>
          <w:szCs w:val="22"/>
        </w:rPr>
      </w:pPr>
      <w:r w:rsidRPr="007457C3">
        <w:rPr>
          <w:sz w:val="22"/>
          <w:szCs w:val="22"/>
          <w:lang w:eastAsia="zh-CN"/>
        </w:rPr>
        <w:t xml:space="preserve">First of all, beam </w:t>
      </w:r>
      <w:r>
        <w:rPr>
          <w:sz w:val="22"/>
          <w:szCs w:val="22"/>
          <w:lang w:eastAsia="zh-CN"/>
        </w:rPr>
        <w:t xml:space="preserve">generation </w:t>
      </w:r>
      <w:r w:rsidRPr="007457C3">
        <w:rPr>
          <w:sz w:val="22"/>
          <w:szCs w:val="22"/>
          <w:lang w:eastAsia="zh-CN"/>
        </w:rPr>
        <w:t xml:space="preserve">(similar to </w:t>
      </w:r>
      <w:r>
        <w:rPr>
          <w:sz w:val="22"/>
          <w:szCs w:val="22"/>
          <w:lang w:eastAsia="zh-CN"/>
        </w:rPr>
        <w:t>Class A</w:t>
      </w:r>
      <w:r w:rsidRPr="007457C3">
        <w:rPr>
          <w:sz w:val="22"/>
          <w:szCs w:val="22"/>
          <w:lang w:eastAsia="zh-CN"/>
        </w:rPr>
        <w:t xml:space="preserve"> </w:t>
      </w:r>
      <w:r w:rsidRPr="007457C3">
        <w:rPr>
          <w:position w:val="-14"/>
          <w:sz w:val="22"/>
          <w:szCs w:val="22"/>
        </w:rPr>
        <w:object w:dxaOrig="380" w:dyaOrig="380" w14:anchorId="484DCA54">
          <v:shape id="_x0000_i1030" type="#_x0000_t75" style="width:20.4pt;height:20.4pt" o:ole="">
            <v:imagedata r:id="rId24" o:title=""/>
          </v:shape>
          <o:OLEObject Type="Embed" ProgID="Equation.3" ShapeID="_x0000_i1030" DrawAspect="Content" ObjectID="_1545478677" r:id="rId25"/>
        </w:object>
      </w:r>
      <w:r w:rsidRPr="007457C3">
        <w:rPr>
          <w:sz w:val="22"/>
          <w:szCs w:val="22"/>
        </w:rPr>
        <w:t xml:space="preserve">) can be done by </w:t>
      </w:r>
      <w:r w:rsidRPr="007457C3">
        <w:rPr>
          <w:position w:val="-12"/>
          <w:sz w:val="22"/>
          <w:szCs w:val="22"/>
        </w:rPr>
        <w:object w:dxaOrig="279" w:dyaOrig="380" w14:anchorId="6B57E48F">
          <v:shape id="_x0000_i1031" type="#_x0000_t75" style="width:14.4pt;height:18.8pt" o:ole="">
            <v:imagedata r:id="rId26" o:title=""/>
          </v:shape>
          <o:OLEObject Type="Embed" ProgID="Equation.3" ShapeID="_x0000_i1031" DrawAspect="Content" ObjectID="_1545478678" r:id="rId27"/>
        </w:object>
      </w:r>
      <w:r w:rsidRPr="007457C3">
        <w:rPr>
          <w:sz w:val="22"/>
          <w:szCs w:val="22"/>
        </w:rPr>
        <w:t>. On top of that it can be further extended to include beam broadening functionality for high rank transmission as follows.</w:t>
      </w:r>
    </w:p>
    <w:p w14:paraId="53568F29" w14:textId="77777777" w:rsidR="00B30622" w:rsidRPr="00F85540" w:rsidRDefault="00B30622" w:rsidP="00B30622">
      <w:pPr>
        <w:ind w:left="720"/>
        <w:jc w:val="both"/>
        <w:rPr>
          <w:sz w:val="22"/>
          <w:szCs w:val="22"/>
        </w:rPr>
      </w:pPr>
      <w:r w:rsidRPr="00F85540">
        <w:rPr>
          <w:sz w:val="22"/>
          <w:szCs w:val="22"/>
        </w:rPr>
        <w:lastRenderedPageBreak/>
        <w:t xml:space="preserve">                       </w:t>
      </w:r>
      <w:r w:rsidRPr="00F85540">
        <w:rPr>
          <w:position w:val="-86"/>
          <w:sz w:val="22"/>
          <w:szCs w:val="22"/>
        </w:rPr>
        <w:object w:dxaOrig="6540" w:dyaOrig="1840" w14:anchorId="25E83F4E">
          <v:shape id="_x0000_i1032" type="#_x0000_t75" style="width:327.6pt;height:92.4pt" o:ole="">
            <v:imagedata r:id="rId28" o:title=""/>
          </v:shape>
          <o:OLEObject Type="Embed" ProgID="Equation.3" ShapeID="_x0000_i1032" DrawAspect="Content" ObjectID="_1545478679" r:id="rId29"/>
        </w:object>
      </w:r>
      <w:r w:rsidRPr="00F85540">
        <w:rPr>
          <w:sz w:val="22"/>
          <w:szCs w:val="22"/>
        </w:rPr>
        <w:t xml:space="preserve"> ……….</w:t>
      </w:r>
      <w:r>
        <w:rPr>
          <w:sz w:val="22"/>
          <w:szCs w:val="22"/>
        </w:rPr>
        <w:t xml:space="preserve"> (1)</w:t>
      </w:r>
    </w:p>
    <w:p w14:paraId="3ABEEE5D" w14:textId="77777777" w:rsidR="00B30622" w:rsidRDefault="00B30622" w:rsidP="00B30622">
      <w:pPr>
        <w:rPr>
          <w:sz w:val="22"/>
          <w:szCs w:val="22"/>
        </w:rPr>
      </w:pPr>
      <w:r w:rsidRPr="007457C3">
        <w:rPr>
          <w:sz w:val="22"/>
          <w:szCs w:val="22"/>
        </w:rPr>
        <w:t xml:space="preserve">where </w:t>
      </w:r>
      <w:r w:rsidRPr="007457C3">
        <w:rPr>
          <w:position w:val="-22"/>
          <w:sz w:val="22"/>
          <w:szCs w:val="22"/>
        </w:rPr>
        <w:object w:dxaOrig="2820" w:dyaOrig="560" w14:anchorId="59D168D4">
          <v:shape id="_x0000_i1033" type="#_x0000_t75" style="width:141.6pt;height:27.6pt" o:ole="">
            <v:imagedata r:id="rId30" o:title=""/>
          </v:shape>
          <o:OLEObject Type="Embed" ProgID="Equation.3" ShapeID="_x0000_i1033" DrawAspect="Content" ObjectID="_1545478680" r:id="rId31"/>
        </w:object>
      </w:r>
      <w:r w:rsidRPr="007457C3">
        <w:rPr>
          <w:sz w:val="22"/>
          <w:szCs w:val="22"/>
        </w:rPr>
        <w:t xml:space="preserve"> if </w:t>
      </w:r>
      <w:r w:rsidRPr="007457C3">
        <w:rPr>
          <w:i/>
          <w:sz w:val="22"/>
          <w:szCs w:val="22"/>
        </w:rPr>
        <w:t>N</w:t>
      </w:r>
      <w:r w:rsidRPr="007457C3">
        <w:rPr>
          <w:i/>
          <w:sz w:val="22"/>
          <w:szCs w:val="22"/>
          <w:vertAlign w:val="subscript"/>
        </w:rPr>
        <w:t>k</w:t>
      </w:r>
      <m:oMath>
        <m:r>
          <w:rPr>
            <w:rFonts w:ascii="Cambria Math" w:hAnsi="Cambria Math"/>
            <w:sz w:val="22"/>
            <w:szCs w:val="22"/>
          </w:rPr>
          <m:t>≠1</m:t>
        </m:r>
      </m:oMath>
      <w:r>
        <w:rPr>
          <w:sz w:val="22"/>
          <w:szCs w:val="22"/>
        </w:rPr>
        <w:t xml:space="preserve">, </w:t>
      </w:r>
      <w:r w:rsidRPr="007457C3">
        <w:rPr>
          <w:sz w:val="22"/>
          <w:szCs w:val="22"/>
        </w:rPr>
        <w:t xml:space="preserve">otherwise  </w:t>
      </w:r>
      <w:r w:rsidRPr="007457C3">
        <w:rPr>
          <w:position w:val="-12"/>
          <w:sz w:val="22"/>
          <w:szCs w:val="22"/>
        </w:rPr>
        <w:object w:dxaOrig="660" w:dyaOrig="360" w14:anchorId="51AF7085">
          <v:shape id="_x0000_i1034" type="#_x0000_t75" style="width:33.6pt;height:18.4pt" o:ole="">
            <v:imagedata r:id="rId32" o:title=""/>
          </v:shape>
          <o:OLEObject Type="Embed" ProgID="Equation.3" ShapeID="_x0000_i1034" DrawAspect="Content" ObjectID="_1545478681" r:id="rId33"/>
        </w:object>
      </w:r>
      <w:r w:rsidRPr="007457C3">
        <w:rPr>
          <w:sz w:val="22"/>
          <w:szCs w:val="22"/>
        </w:rPr>
        <w:t xml:space="preserve"> and </w:t>
      </w:r>
      <w:r w:rsidRPr="007457C3">
        <w:rPr>
          <w:position w:val="-12"/>
          <w:sz w:val="22"/>
          <w:szCs w:val="22"/>
        </w:rPr>
        <w:object w:dxaOrig="320" w:dyaOrig="360" w14:anchorId="527C808C">
          <v:shape id="_x0000_i1035" type="#_x0000_t75" style="width:15.6pt;height:18.4pt" o:ole="">
            <v:imagedata r:id="rId34" o:title=""/>
          </v:shape>
          <o:OLEObject Type="Embed" ProgID="Equation.3" ShapeID="_x0000_i1035" DrawAspect="Content" ObjectID="_1545478682" r:id="rId35"/>
        </w:object>
      </w:r>
      <w:r w:rsidRPr="007457C3">
        <w:rPr>
          <w:sz w:val="22"/>
          <w:szCs w:val="22"/>
        </w:rPr>
        <w:t xml:space="preserve">is beam broadening factor which may be set differently for different dimension (index </w:t>
      </w:r>
      <w:r w:rsidRPr="007457C3">
        <w:rPr>
          <w:i/>
          <w:sz w:val="22"/>
          <w:szCs w:val="22"/>
        </w:rPr>
        <w:t>k</w:t>
      </w:r>
      <w:r w:rsidRPr="007457C3">
        <w:rPr>
          <w:sz w:val="22"/>
          <w:szCs w:val="22"/>
        </w:rPr>
        <w:t xml:space="preserve">), and different codebook index (index </w:t>
      </w:r>
      <w:r w:rsidRPr="007457C3">
        <w:rPr>
          <w:i/>
          <w:sz w:val="22"/>
          <w:szCs w:val="22"/>
        </w:rPr>
        <w:t>m</w:t>
      </w:r>
      <w:r w:rsidRPr="007457C3">
        <w:rPr>
          <w:sz w:val="22"/>
          <w:szCs w:val="22"/>
        </w:rPr>
        <w:t>).</w:t>
      </w:r>
      <w:r>
        <w:rPr>
          <w:sz w:val="22"/>
          <w:szCs w:val="22"/>
        </w:rPr>
        <w:t xml:space="preserve"> Please refer </w:t>
      </w:r>
      <w:r>
        <w:rPr>
          <w:sz w:val="22"/>
          <w:szCs w:val="22"/>
        </w:rPr>
        <w:fldChar w:fldCharType="begin"/>
      </w:r>
      <w:r>
        <w:rPr>
          <w:sz w:val="22"/>
          <w:szCs w:val="22"/>
        </w:rPr>
        <w:instrText xml:space="preserve"> REF _Ref465430769 \r \h </w:instrText>
      </w:r>
      <w:r>
        <w:rPr>
          <w:sz w:val="22"/>
          <w:szCs w:val="22"/>
        </w:rPr>
      </w:r>
      <w:r>
        <w:rPr>
          <w:sz w:val="22"/>
          <w:szCs w:val="22"/>
        </w:rPr>
        <w:fldChar w:fldCharType="separate"/>
      </w:r>
      <w:r w:rsidR="000506FD">
        <w:rPr>
          <w:sz w:val="22"/>
          <w:szCs w:val="22"/>
        </w:rPr>
        <w:t>[3]</w:t>
      </w:r>
      <w:r>
        <w:rPr>
          <w:sz w:val="22"/>
          <w:szCs w:val="22"/>
        </w:rPr>
        <w:fldChar w:fldCharType="end"/>
      </w:r>
      <w:r>
        <w:rPr>
          <w:sz w:val="22"/>
          <w:szCs w:val="22"/>
        </w:rPr>
        <w:t xml:space="preserve"> for more detail.</w:t>
      </w:r>
      <w:r w:rsidRPr="007457C3">
        <w:rPr>
          <w:sz w:val="22"/>
          <w:szCs w:val="22"/>
        </w:rPr>
        <w:t xml:space="preserve"> </w:t>
      </w:r>
      <w:r>
        <w:rPr>
          <w:sz w:val="22"/>
          <w:szCs w:val="22"/>
        </w:rPr>
        <w:t xml:space="preserve">Note that non-beam broadening vector, i.e. Class A </w:t>
      </w:r>
      <w:r w:rsidRPr="007457C3">
        <w:rPr>
          <w:position w:val="-14"/>
          <w:sz w:val="22"/>
          <w:szCs w:val="22"/>
        </w:rPr>
        <w:object w:dxaOrig="380" w:dyaOrig="380" w14:anchorId="0D5C59B9">
          <v:shape id="_x0000_i1036" type="#_x0000_t75" style="width:20.4pt;height:20.4pt" o:ole="">
            <v:imagedata r:id="rId24" o:title=""/>
          </v:shape>
          <o:OLEObject Type="Embed" ProgID="Equation.3" ShapeID="_x0000_i1036" DrawAspect="Content" ObjectID="_1545478683" r:id="rId36"/>
        </w:object>
      </w:r>
      <w:r>
        <w:rPr>
          <w:sz w:val="22"/>
          <w:szCs w:val="22"/>
        </w:rPr>
        <w:t xml:space="preserve"> is equivalent to </w:t>
      </w:r>
      <w:r w:rsidRPr="007457C3">
        <w:rPr>
          <w:position w:val="-12"/>
          <w:sz w:val="22"/>
          <w:szCs w:val="22"/>
        </w:rPr>
        <w:object w:dxaOrig="660" w:dyaOrig="360" w14:anchorId="2AEAC009">
          <v:shape id="_x0000_i1037" type="#_x0000_t75" style="width:33.6pt;height:18.4pt" o:ole="">
            <v:imagedata r:id="rId32" o:title=""/>
          </v:shape>
          <o:OLEObject Type="Embed" ProgID="Equation.3" ShapeID="_x0000_i1037" DrawAspect="Content" ObjectID="_1545478684" r:id="rId37"/>
        </w:object>
      </w:r>
      <w:r>
        <w:rPr>
          <w:sz w:val="22"/>
          <w:szCs w:val="22"/>
        </w:rPr>
        <w:t xml:space="preserve"> for all </w:t>
      </w:r>
      <w:r w:rsidRPr="00CD2997">
        <w:rPr>
          <w:i/>
          <w:sz w:val="22"/>
          <w:szCs w:val="22"/>
        </w:rPr>
        <w:t>m</w:t>
      </w:r>
      <w:r>
        <w:rPr>
          <w:sz w:val="22"/>
          <w:szCs w:val="22"/>
        </w:rPr>
        <w:t xml:space="preserve">, </w:t>
      </w:r>
      <w:r w:rsidRPr="00CD2997">
        <w:rPr>
          <w:i/>
          <w:sz w:val="22"/>
          <w:szCs w:val="22"/>
        </w:rPr>
        <w:t>k</w:t>
      </w:r>
      <w:r>
        <w:rPr>
          <w:sz w:val="22"/>
          <w:szCs w:val="22"/>
        </w:rPr>
        <w:t xml:space="preserve">, </w:t>
      </w:r>
      <w:r w:rsidRPr="00CD2997">
        <w:rPr>
          <w:i/>
          <w:sz w:val="22"/>
          <w:szCs w:val="22"/>
        </w:rPr>
        <w:t>i</w:t>
      </w:r>
      <w:r>
        <w:rPr>
          <w:sz w:val="22"/>
          <w:szCs w:val="22"/>
        </w:rPr>
        <w:t>.</w:t>
      </w:r>
    </w:p>
    <w:p w14:paraId="49CB30CA" w14:textId="45C97C21" w:rsidR="00B30622" w:rsidRDefault="00B30622" w:rsidP="00B30622">
      <w:pPr>
        <w:ind w:firstLine="284"/>
        <w:jc w:val="both"/>
        <w:rPr>
          <w:sz w:val="22"/>
          <w:szCs w:val="22"/>
        </w:rPr>
      </w:pPr>
      <w:r>
        <w:rPr>
          <w:sz w:val="22"/>
          <w:szCs w:val="22"/>
        </w:rPr>
        <w:t xml:space="preserve">Second, beam selection within grid of beams can be done by </w:t>
      </w:r>
      <w:r w:rsidRPr="00D04BEF">
        <w:rPr>
          <w:position w:val="-12"/>
          <w:sz w:val="22"/>
          <w:szCs w:val="22"/>
        </w:rPr>
        <w:object w:dxaOrig="260" w:dyaOrig="360" w14:anchorId="0AD5EB18">
          <v:shape id="_x0000_i1038" type="#_x0000_t75" style="width:14.4pt;height:18.4pt" o:ole="">
            <v:imagedata r:id="rId38" o:title=""/>
          </v:shape>
          <o:OLEObject Type="Embed" ProgID="Equation.3" ShapeID="_x0000_i1038" DrawAspect="Content" ObjectID="_1545478685" r:id="rId39"/>
        </w:object>
      </w:r>
      <w:r>
        <w:rPr>
          <w:sz w:val="22"/>
          <w:szCs w:val="22"/>
        </w:rPr>
        <w:t xml:space="preserve">. For instance, if there is four beams in grid of beams and selects one of the beam, then </w:t>
      </w:r>
      <w:r w:rsidRPr="00CB746A">
        <w:rPr>
          <w:i/>
          <w:sz w:val="22"/>
          <w:szCs w:val="22"/>
        </w:rPr>
        <w:t>K</w:t>
      </w:r>
      <w:r>
        <w:rPr>
          <w:sz w:val="22"/>
          <w:szCs w:val="22"/>
        </w:rPr>
        <w:t xml:space="preserve"> = 4, and select one of </w:t>
      </w:r>
    </w:p>
    <w:p w14:paraId="131B8868" w14:textId="77777777" w:rsidR="00B30622" w:rsidRDefault="00B30622" w:rsidP="00B30622">
      <w:pPr>
        <w:ind w:firstLine="284"/>
        <w:jc w:val="both"/>
      </w:pPr>
      <w:r>
        <w:t xml:space="preserve">                                                                         </w:t>
      </w:r>
      <w:r w:rsidRPr="007F067A">
        <w:rPr>
          <w:position w:val="-68"/>
        </w:rPr>
        <w:object w:dxaOrig="2320" w:dyaOrig="1480" w14:anchorId="4BA8B8AE">
          <v:shape id="_x0000_i1039" type="#_x0000_t75" style="width:116.4pt;height:74.4pt" o:ole="">
            <v:imagedata r:id="rId40" o:title=""/>
          </v:shape>
          <o:OLEObject Type="Embed" ProgID="Equation.3" ShapeID="_x0000_i1039" DrawAspect="Content" ObjectID="_1545478686" r:id="rId41"/>
        </w:object>
      </w:r>
      <w:r>
        <w:t xml:space="preserve">                                               </w:t>
      </w:r>
      <w:r w:rsidRPr="00F85540">
        <w:rPr>
          <w:sz w:val="22"/>
          <w:szCs w:val="22"/>
        </w:rPr>
        <w:t>……….</w:t>
      </w:r>
      <w:r>
        <w:rPr>
          <w:sz w:val="22"/>
          <w:szCs w:val="22"/>
        </w:rPr>
        <w:t xml:space="preserve"> </w:t>
      </w:r>
      <w:r>
        <w:t>(2)</w:t>
      </w:r>
    </w:p>
    <w:p w14:paraId="49760D43" w14:textId="71D23B55" w:rsidR="00B30622" w:rsidRDefault="00B30622" w:rsidP="00B30622">
      <w:pPr>
        <w:ind w:firstLine="284"/>
        <w:jc w:val="both"/>
        <w:rPr>
          <w:sz w:val="22"/>
          <w:szCs w:val="22"/>
        </w:rPr>
      </w:pPr>
      <w:r>
        <w:rPr>
          <w:sz w:val="22"/>
          <w:szCs w:val="22"/>
        </w:rPr>
        <w:t xml:space="preserve">Lastly, co-phasing between different panel/polarization </w:t>
      </w:r>
      <w:r w:rsidR="000506FD">
        <w:rPr>
          <w:sz w:val="22"/>
          <w:szCs w:val="22"/>
        </w:rPr>
        <w:t xml:space="preserve">or panel selection </w:t>
      </w:r>
      <w:r>
        <w:rPr>
          <w:sz w:val="22"/>
          <w:szCs w:val="22"/>
        </w:rPr>
        <w:t xml:space="preserve">can be done by </w:t>
      </w:r>
      <w:r w:rsidRPr="00D04BEF">
        <w:rPr>
          <w:position w:val="-12"/>
          <w:sz w:val="22"/>
          <w:szCs w:val="22"/>
        </w:rPr>
        <w:object w:dxaOrig="260" w:dyaOrig="360" w14:anchorId="01775575">
          <v:shape id="_x0000_i1040" type="#_x0000_t75" style="width:12.4pt;height:18.4pt" o:ole="">
            <v:imagedata r:id="rId42" o:title=""/>
          </v:shape>
          <o:OLEObject Type="Embed" ProgID="Equation.3" ShapeID="_x0000_i1040" DrawAspect="Content" ObjectID="_1545478687" r:id="rId43"/>
        </w:object>
      </w:r>
      <w:r>
        <w:rPr>
          <w:sz w:val="22"/>
          <w:szCs w:val="22"/>
        </w:rPr>
        <w:t xml:space="preserve">. In case of co-phasing, </w:t>
      </w:r>
    </w:p>
    <w:p w14:paraId="50E79CBB" w14:textId="77777777" w:rsidR="00B30622" w:rsidRDefault="00B30622" w:rsidP="00B30622">
      <w:pPr>
        <w:ind w:firstLine="284"/>
        <w:jc w:val="both"/>
      </w:pPr>
      <w:r>
        <w:t xml:space="preserve">                                                                                   </w:t>
      </w:r>
      <w:r w:rsidR="000506FD" w:rsidRPr="00492CE6">
        <w:rPr>
          <w:position w:val="-70"/>
        </w:rPr>
        <w:object w:dxaOrig="1700" w:dyaOrig="1520" w14:anchorId="5A160813">
          <v:shape id="_x0000_i1041" type="#_x0000_t75" style="width:85.6pt;height:75.2pt" o:ole="">
            <v:imagedata r:id="rId44" o:title=""/>
          </v:shape>
          <o:OLEObject Type="Embed" ProgID="Equation.3" ShapeID="_x0000_i1041" DrawAspect="Content" ObjectID="_1545478688" r:id="rId45"/>
        </w:object>
      </w:r>
      <w:r>
        <w:t xml:space="preserve">                                                         </w:t>
      </w:r>
      <w:r w:rsidRPr="00F85540">
        <w:rPr>
          <w:sz w:val="22"/>
          <w:szCs w:val="22"/>
        </w:rPr>
        <w:t>……….</w:t>
      </w:r>
      <w:r>
        <w:rPr>
          <w:sz w:val="22"/>
          <w:szCs w:val="22"/>
        </w:rPr>
        <w:t xml:space="preserve"> </w:t>
      </w:r>
      <w:r>
        <w:t>(4)</w:t>
      </w:r>
    </w:p>
    <w:p w14:paraId="60748028" w14:textId="77777777" w:rsidR="00B30622" w:rsidRDefault="00B30622" w:rsidP="00B30622">
      <w:pPr>
        <w:ind w:firstLine="284"/>
        <w:jc w:val="both"/>
        <w:rPr>
          <w:sz w:val="22"/>
          <w:szCs w:val="22"/>
        </w:rPr>
      </w:pPr>
    </w:p>
    <w:p w14:paraId="706570A5" w14:textId="3F1BE332" w:rsidR="00B30622" w:rsidRDefault="00B30622" w:rsidP="00B30622">
      <w:pPr>
        <w:ind w:firstLine="284"/>
        <w:jc w:val="both"/>
        <w:rPr>
          <w:sz w:val="22"/>
          <w:szCs w:val="22"/>
        </w:rPr>
      </w:pPr>
      <w:r>
        <w:rPr>
          <w:sz w:val="22"/>
          <w:szCs w:val="22"/>
        </w:rPr>
        <w:t xml:space="preserve">In case of </w:t>
      </w:r>
      <w:r w:rsidR="002647AE">
        <w:rPr>
          <w:sz w:val="22"/>
          <w:szCs w:val="22"/>
        </w:rPr>
        <w:t>panel</w:t>
      </w:r>
      <w:r>
        <w:rPr>
          <w:sz w:val="22"/>
          <w:szCs w:val="22"/>
        </w:rPr>
        <w:t xml:space="preserve"> </w:t>
      </w:r>
      <w:r w:rsidR="002647AE">
        <w:rPr>
          <w:sz w:val="22"/>
          <w:szCs w:val="22"/>
        </w:rPr>
        <w:t>selection</w:t>
      </w:r>
      <w:r>
        <w:rPr>
          <w:sz w:val="22"/>
          <w:szCs w:val="22"/>
        </w:rPr>
        <w:t>,</w:t>
      </w:r>
    </w:p>
    <w:p w14:paraId="7E9F5C47" w14:textId="77777777" w:rsidR="00B30622" w:rsidRDefault="00B30622" w:rsidP="00B30622">
      <w:pPr>
        <w:ind w:firstLine="284"/>
        <w:jc w:val="both"/>
      </w:pPr>
      <w:r>
        <w:t xml:space="preserve">                                                                             </w:t>
      </w:r>
      <w:r w:rsidR="000506FD" w:rsidRPr="000506FD">
        <w:rPr>
          <w:position w:val="-70"/>
        </w:rPr>
        <w:object w:dxaOrig="2340" w:dyaOrig="1520" w14:anchorId="1A409EF1">
          <v:shape id="_x0000_i1042" type="#_x0000_t75" style="width:117.2pt;height:75.2pt" o:ole="">
            <v:imagedata r:id="rId46" o:title=""/>
          </v:shape>
          <o:OLEObject Type="Embed" ProgID="Equation.3" ShapeID="_x0000_i1042" DrawAspect="Content" ObjectID="_1545478689" r:id="rId47"/>
        </w:object>
      </w:r>
      <w:r>
        <w:t xml:space="preserve">                                                     </w:t>
      </w:r>
      <w:r w:rsidRPr="00F85540">
        <w:rPr>
          <w:sz w:val="22"/>
          <w:szCs w:val="22"/>
        </w:rPr>
        <w:t>……….</w:t>
      </w:r>
      <w:r>
        <w:rPr>
          <w:sz w:val="22"/>
          <w:szCs w:val="22"/>
        </w:rPr>
        <w:t xml:space="preserve"> </w:t>
      </w:r>
      <w:r>
        <w:t>(5)</w:t>
      </w:r>
    </w:p>
    <w:p w14:paraId="42A41730" w14:textId="77777777" w:rsidR="00B30622" w:rsidRDefault="00B30622" w:rsidP="00B30622">
      <w:pPr>
        <w:ind w:firstLine="284"/>
        <w:jc w:val="both"/>
      </w:pPr>
    </w:p>
    <w:p w14:paraId="2C1A6EF8" w14:textId="75CC78BE" w:rsidR="00B30622" w:rsidRDefault="00B30622" w:rsidP="00B30622">
      <w:pPr>
        <w:ind w:firstLine="284"/>
        <w:jc w:val="both"/>
        <w:rPr>
          <w:sz w:val="22"/>
          <w:szCs w:val="22"/>
        </w:rPr>
      </w:pPr>
      <w:r w:rsidRPr="00492CE6">
        <w:rPr>
          <w:sz w:val="22"/>
          <w:szCs w:val="22"/>
        </w:rPr>
        <w:t xml:space="preserve">Note that </w:t>
      </w:r>
      <w:r w:rsidRPr="00492CE6">
        <w:rPr>
          <w:position w:val="-10"/>
          <w:sz w:val="22"/>
          <w:szCs w:val="22"/>
        </w:rPr>
        <w:object w:dxaOrig="240" w:dyaOrig="320" w14:anchorId="3C1E40EB">
          <v:shape id="_x0000_i1043" type="#_x0000_t75" style="width:12pt;height:15.2pt" o:ole="">
            <v:imagedata r:id="rId48" o:title=""/>
          </v:shape>
          <o:OLEObject Type="Embed" ProgID="Equation.3" ShapeID="_x0000_i1043" DrawAspect="Content" ObjectID="_1545478690" r:id="rId49"/>
        </w:object>
      </w:r>
      <w:r>
        <w:rPr>
          <w:sz w:val="22"/>
          <w:szCs w:val="22"/>
        </w:rPr>
        <w:t xml:space="preserve"> </w:t>
      </w:r>
      <w:r w:rsidR="002647AE">
        <w:rPr>
          <w:sz w:val="22"/>
          <w:szCs w:val="22"/>
        </w:rPr>
        <w:t>can be</w:t>
      </w:r>
      <w:r w:rsidRPr="00492CE6">
        <w:rPr>
          <w:sz w:val="22"/>
          <w:szCs w:val="22"/>
        </w:rPr>
        <w:t xml:space="preserve"> </w:t>
      </w:r>
      <w:r>
        <w:rPr>
          <w:sz w:val="22"/>
          <w:szCs w:val="22"/>
        </w:rPr>
        <w:t xml:space="preserve">1 or </w:t>
      </w:r>
      <w:r w:rsidRPr="00492CE6">
        <w:rPr>
          <w:sz w:val="22"/>
          <w:szCs w:val="22"/>
        </w:rPr>
        <w:t>0</w:t>
      </w:r>
      <w:r>
        <w:rPr>
          <w:sz w:val="22"/>
          <w:szCs w:val="22"/>
        </w:rPr>
        <w:t xml:space="preserve">. This mode of operation is useful for multi-TRP joint processing or </w:t>
      </w:r>
      <w:r w:rsidR="000506FD">
        <w:rPr>
          <w:sz w:val="22"/>
          <w:szCs w:val="22"/>
        </w:rPr>
        <w:t>a</w:t>
      </w:r>
      <w:r>
        <w:rPr>
          <w:sz w:val="22"/>
          <w:szCs w:val="22"/>
        </w:rPr>
        <w:t xml:space="preserve">nalog beam selection which is illustrated in below figure. </w:t>
      </w:r>
    </w:p>
    <w:p w14:paraId="0D1FF477" w14:textId="4FF7B94B" w:rsidR="00B30622" w:rsidRDefault="00B30622" w:rsidP="00B30622">
      <w:pPr>
        <w:keepNext/>
        <w:ind w:firstLine="284"/>
        <w:jc w:val="both"/>
      </w:pPr>
    </w:p>
    <w:p w14:paraId="2E98A669" w14:textId="6C8546BD" w:rsidR="002647AE" w:rsidRDefault="002647AE" w:rsidP="00B30622">
      <w:pPr>
        <w:keepNext/>
        <w:ind w:firstLine="284"/>
        <w:jc w:val="both"/>
      </w:pPr>
      <w:r>
        <w:object w:dxaOrig="21972" w:dyaOrig="8329" w14:anchorId="5D19A8C4">
          <v:shape id="_x0000_i1044" type="#_x0000_t75" style="width:507.6pt;height:192.4pt" o:ole="">
            <v:imagedata r:id="rId50" o:title=""/>
          </v:shape>
          <o:OLEObject Type="Embed" ProgID="Visio.Drawing.15" ShapeID="_x0000_i1044" DrawAspect="Content" ObjectID="_1545478691" r:id="rId51"/>
        </w:object>
      </w:r>
    </w:p>
    <w:p w14:paraId="1DF240F0" w14:textId="57EC5294" w:rsidR="00B30622" w:rsidRDefault="00B30622" w:rsidP="00B30622">
      <w:pPr>
        <w:pStyle w:val="Caption"/>
        <w:jc w:val="center"/>
      </w:pPr>
      <w:r>
        <w:t xml:space="preserve">Figure </w:t>
      </w:r>
      <w:r>
        <w:fldChar w:fldCharType="begin"/>
      </w:r>
      <w:r>
        <w:instrText xml:space="preserve"> SEQ Figure \* ARABIC </w:instrText>
      </w:r>
      <w:r>
        <w:fldChar w:fldCharType="separate"/>
      </w:r>
      <w:r w:rsidR="00120900">
        <w:rPr>
          <w:noProof/>
        </w:rPr>
        <w:t>4</w:t>
      </w:r>
      <w:r>
        <w:fldChar w:fldCharType="end"/>
      </w:r>
      <w:r>
        <w:t xml:space="preserve"> Antenna Panel Selection </w:t>
      </w:r>
      <w:r w:rsidR="009459DF">
        <w:t xml:space="preserve">(or DPS) </w:t>
      </w:r>
      <w:r>
        <w:t>Functionality of Proposed Codebook Structure</w:t>
      </w:r>
    </w:p>
    <w:p w14:paraId="71B20A81" w14:textId="3942CF40" w:rsidR="00B30622" w:rsidRDefault="00B30622" w:rsidP="00B30622">
      <w:pPr>
        <w:keepNext/>
        <w:ind w:firstLine="284"/>
        <w:jc w:val="both"/>
      </w:pPr>
    </w:p>
    <w:p w14:paraId="3CDF1C2E" w14:textId="528E543F" w:rsidR="002647AE" w:rsidRDefault="002647AE" w:rsidP="00B30622">
      <w:pPr>
        <w:keepNext/>
        <w:ind w:firstLine="284"/>
        <w:jc w:val="both"/>
      </w:pPr>
      <w:r>
        <w:object w:dxaOrig="21972" w:dyaOrig="8329" w14:anchorId="3A2001A9">
          <v:shape id="_x0000_i1045" type="#_x0000_t75" style="width:507.6pt;height:192.4pt" o:ole="">
            <v:imagedata r:id="rId52" o:title=""/>
          </v:shape>
          <o:OLEObject Type="Embed" ProgID="Visio.Drawing.15" ShapeID="_x0000_i1045" DrawAspect="Content" ObjectID="_1545478692" r:id="rId53"/>
        </w:object>
      </w:r>
    </w:p>
    <w:p w14:paraId="5649F677" w14:textId="77777777" w:rsidR="00B30622" w:rsidRPr="00492CE6" w:rsidRDefault="00B30622" w:rsidP="00B30622">
      <w:pPr>
        <w:pStyle w:val="Caption"/>
        <w:jc w:val="center"/>
        <w:rPr>
          <w:sz w:val="22"/>
          <w:szCs w:val="22"/>
        </w:rPr>
      </w:pPr>
      <w:r>
        <w:t xml:space="preserve">Figure </w:t>
      </w:r>
      <w:r>
        <w:fldChar w:fldCharType="begin"/>
      </w:r>
      <w:r>
        <w:instrText xml:space="preserve"> SEQ Figure \* ARABIC </w:instrText>
      </w:r>
      <w:r>
        <w:fldChar w:fldCharType="separate"/>
      </w:r>
      <w:r w:rsidR="00120900">
        <w:rPr>
          <w:noProof/>
        </w:rPr>
        <w:t>5</w:t>
      </w:r>
      <w:r>
        <w:fldChar w:fldCharType="end"/>
      </w:r>
      <w:r>
        <w:t xml:space="preserve"> Analog Beam Selection Functionality of Proposed Codebook Structure</w:t>
      </w:r>
    </w:p>
    <w:p w14:paraId="2D2E15F4" w14:textId="77777777" w:rsidR="00B30622" w:rsidRDefault="00B30622" w:rsidP="00B30622">
      <w:pPr>
        <w:ind w:left="576"/>
        <w:rPr>
          <w:sz w:val="22"/>
          <w:szCs w:val="22"/>
        </w:rPr>
      </w:pPr>
    </w:p>
    <w:p w14:paraId="5C0CF320" w14:textId="2028E982" w:rsidR="00B30622" w:rsidRDefault="00B30622" w:rsidP="00B30622">
      <w:pPr>
        <w:ind w:firstLine="284"/>
        <w:jc w:val="both"/>
        <w:rPr>
          <w:sz w:val="22"/>
          <w:szCs w:val="22"/>
        </w:rPr>
      </w:pPr>
      <w:r>
        <w:rPr>
          <w:sz w:val="22"/>
          <w:szCs w:val="22"/>
        </w:rPr>
        <w:t>One particular example of Type I Codebook can be found in following figure.</w:t>
      </w:r>
    </w:p>
    <w:p w14:paraId="77D80962" w14:textId="77777777" w:rsidR="00B30622" w:rsidRDefault="00B30622" w:rsidP="00B30622">
      <w:pPr>
        <w:keepNext/>
        <w:ind w:firstLine="284"/>
        <w:jc w:val="center"/>
      </w:pPr>
      <w:r>
        <w:object w:dxaOrig="6750" w:dyaOrig="7591" w14:anchorId="61F51371">
          <v:shape id="_x0000_i1046" type="#_x0000_t75" style="width:290.4pt;height:314pt" o:ole="">
            <v:imagedata r:id="rId54" o:title="" cropbottom="11500f" cropright="9047f"/>
          </v:shape>
          <o:OLEObject Type="Embed" ProgID="Visio.Drawing.15" ShapeID="_x0000_i1046" DrawAspect="Content" ObjectID="_1545478693" r:id="rId55"/>
        </w:object>
      </w:r>
    </w:p>
    <w:p w14:paraId="35ECF0FC" w14:textId="77777777" w:rsidR="00B30622" w:rsidRDefault="00B30622" w:rsidP="00B30622">
      <w:pPr>
        <w:pStyle w:val="Caption"/>
        <w:jc w:val="center"/>
        <w:rPr>
          <w:sz w:val="22"/>
          <w:szCs w:val="22"/>
        </w:rPr>
      </w:pPr>
      <w:r>
        <w:t xml:space="preserve">Figure </w:t>
      </w:r>
      <w:r>
        <w:fldChar w:fldCharType="begin"/>
      </w:r>
      <w:r>
        <w:instrText xml:space="preserve"> SEQ Figure \* ARABIC </w:instrText>
      </w:r>
      <w:r>
        <w:fldChar w:fldCharType="separate"/>
      </w:r>
      <w:r w:rsidR="00120900">
        <w:rPr>
          <w:noProof/>
        </w:rPr>
        <w:t>6</w:t>
      </w:r>
      <w:r>
        <w:fldChar w:fldCharType="end"/>
      </w:r>
      <w:r>
        <w:t xml:space="preserve"> Example of Type I Codebook</w:t>
      </w:r>
    </w:p>
    <w:p w14:paraId="5DE5BB1A" w14:textId="5C92EFB9" w:rsidR="00B30622" w:rsidRPr="00FA3FC0" w:rsidRDefault="00B30622" w:rsidP="00B30622">
      <w:pPr>
        <w:ind w:firstLine="284"/>
        <w:jc w:val="both"/>
        <w:rPr>
          <w:sz w:val="22"/>
          <w:szCs w:val="22"/>
        </w:rPr>
      </w:pPr>
      <w:r w:rsidRPr="00FA3FC0">
        <w:rPr>
          <w:sz w:val="22"/>
          <w:szCs w:val="22"/>
        </w:rPr>
        <w:t xml:space="preserve">In the above figure, </w:t>
      </w:r>
      <w:r w:rsidRPr="00FA3FC0">
        <w:rPr>
          <w:position w:val="-12"/>
          <w:sz w:val="22"/>
          <w:szCs w:val="22"/>
        </w:rPr>
        <w:object w:dxaOrig="279" w:dyaOrig="380" w14:anchorId="11F7B00B">
          <v:shape id="_x0000_i1047" type="#_x0000_t75" style="width:14.4pt;height:18.8pt" o:ole="">
            <v:imagedata r:id="rId56" o:title=""/>
          </v:shape>
          <o:OLEObject Type="Embed" ProgID="Equation.3" ShapeID="_x0000_i1047" DrawAspect="Content" ObjectID="_1545478694" r:id="rId57"/>
        </w:object>
      </w:r>
      <w:r w:rsidRPr="00FA3FC0">
        <w:rPr>
          <w:sz w:val="22"/>
          <w:szCs w:val="22"/>
        </w:rPr>
        <w:t xml:space="preserve">is based on LTE Class A codebook which is Kronecker product of two DFT vectors. </w:t>
      </w:r>
      <w:r w:rsidRPr="00FA3FC0">
        <w:rPr>
          <w:position w:val="-12"/>
          <w:sz w:val="22"/>
          <w:szCs w:val="22"/>
        </w:rPr>
        <w:object w:dxaOrig="260" w:dyaOrig="360" w14:anchorId="66294F3D">
          <v:shape id="_x0000_i1048" type="#_x0000_t75" style="width:14.4pt;height:18.4pt" o:ole="">
            <v:imagedata r:id="rId58" o:title=""/>
          </v:shape>
          <o:OLEObject Type="Embed" ProgID="Equation.3" ShapeID="_x0000_i1048" DrawAspect="Content" ObjectID="_1545478695" r:id="rId59"/>
        </w:object>
      </w:r>
      <w:r w:rsidRPr="00FA3FC0">
        <w:rPr>
          <w:sz w:val="22"/>
          <w:szCs w:val="22"/>
        </w:rPr>
        <w:t>is beam selection vector. In this case, we can write</w:t>
      </w:r>
      <w:r w:rsidRPr="00FA3FC0">
        <w:rPr>
          <w:position w:val="-12"/>
          <w:sz w:val="22"/>
          <w:szCs w:val="22"/>
        </w:rPr>
        <w:object w:dxaOrig="2140" w:dyaOrig="380" w14:anchorId="59D1CEAB">
          <v:shape id="_x0000_i1049" type="#_x0000_t75" style="width:107.6pt;height:18.8pt" o:ole="">
            <v:imagedata r:id="rId60" o:title=""/>
          </v:shape>
          <o:OLEObject Type="Embed" ProgID="Equation.3" ShapeID="_x0000_i1049" DrawAspect="Content" ObjectID="_1545478696" r:id="rId61"/>
        </w:object>
      </w:r>
      <w:r w:rsidRPr="00FA3FC0">
        <w:rPr>
          <w:sz w:val="22"/>
          <w:szCs w:val="22"/>
        </w:rPr>
        <w:t xml:space="preserve"> Then, </w:t>
      </w:r>
    </w:p>
    <w:p w14:paraId="5147C031" w14:textId="77777777" w:rsidR="00B30622" w:rsidRPr="00FA3FC0" w:rsidRDefault="00B30622" w:rsidP="00B30622">
      <w:pPr>
        <w:ind w:firstLine="284"/>
        <w:jc w:val="center"/>
        <w:rPr>
          <w:sz w:val="22"/>
          <w:szCs w:val="22"/>
        </w:rPr>
      </w:pPr>
      <w:r w:rsidRPr="00980877">
        <w:rPr>
          <w:position w:val="-108"/>
        </w:rPr>
        <w:object w:dxaOrig="7479" w:dyaOrig="2280" w14:anchorId="60F26B75">
          <v:shape id="_x0000_i1050" type="#_x0000_t75" style="width:374.4pt;height:114pt" o:ole="">
            <v:imagedata r:id="rId62" o:title=""/>
          </v:shape>
          <o:OLEObject Type="Embed" ProgID="Equation.3" ShapeID="_x0000_i1050" DrawAspect="Content" ObjectID="_1545478697" r:id="rId63"/>
        </w:object>
      </w:r>
    </w:p>
    <w:p w14:paraId="48A4F948" w14:textId="77777777" w:rsidR="00B30622" w:rsidRDefault="00B30622" w:rsidP="00B30622">
      <w:pPr>
        <w:ind w:firstLine="284"/>
        <w:jc w:val="both"/>
        <w:rPr>
          <w:sz w:val="22"/>
          <w:szCs w:val="22"/>
          <w:lang w:eastAsia="zh-CN"/>
        </w:rPr>
      </w:pPr>
      <w:r>
        <w:rPr>
          <w:sz w:val="22"/>
          <w:szCs w:val="22"/>
          <w:lang w:eastAsia="zh-CN"/>
        </w:rPr>
        <w:t>In case of rank-1 transmission, it becomes</w:t>
      </w:r>
    </w:p>
    <w:p w14:paraId="7BFC250E" w14:textId="77777777" w:rsidR="00B30622" w:rsidRPr="00FA3FC0" w:rsidRDefault="00B30622" w:rsidP="00B30622">
      <w:pPr>
        <w:ind w:firstLine="284"/>
        <w:jc w:val="center"/>
        <w:rPr>
          <w:sz w:val="22"/>
          <w:szCs w:val="22"/>
          <w:lang w:eastAsia="zh-CN"/>
        </w:rPr>
      </w:pPr>
      <w:r w:rsidRPr="00DE390B">
        <w:rPr>
          <w:position w:val="-52"/>
        </w:rPr>
        <w:object w:dxaOrig="7140" w:dyaOrig="1160" w14:anchorId="4F115293">
          <v:shape id="_x0000_i1051" type="#_x0000_t75" style="width:357.6pt;height:57.6pt" o:ole="">
            <v:imagedata r:id="rId64" o:title=""/>
          </v:shape>
          <o:OLEObject Type="Embed" ProgID="Equation.3" ShapeID="_x0000_i1051" DrawAspect="Content" ObjectID="_1545478698" r:id="rId65"/>
        </w:object>
      </w:r>
    </w:p>
    <w:p w14:paraId="13268B7D" w14:textId="77777777" w:rsidR="00B30622" w:rsidRDefault="00B30622" w:rsidP="00B30622">
      <w:pPr>
        <w:ind w:firstLine="284"/>
        <w:jc w:val="both"/>
        <w:rPr>
          <w:sz w:val="22"/>
          <w:szCs w:val="22"/>
        </w:rPr>
      </w:pPr>
      <w:r w:rsidRPr="00FA3FC0">
        <w:rPr>
          <w:sz w:val="22"/>
          <w:szCs w:val="22"/>
          <w:lang w:eastAsia="zh-CN"/>
        </w:rPr>
        <w:t xml:space="preserve">If each panel is facing same direction and calibrated, then </w:t>
      </w:r>
      <w:r w:rsidRPr="00FA3FC0">
        <w:rPr>
          <w:position w:val="-12"/>
          <w:sz w:val="22"/>
          <w:szCs w:val="22"/>
        </w:rPr>
        <w:object w:dxaOrig="260" w:dyaOrig="360" w14:anchorId="6699C0E5">
          <v:shape id="_x0000_i1052" type="#_x0000_t75" style="width:12.4pt;height:18.4pt" o:ole="">
            <v:imagedata r:id="rId66" o:title=""/>
          </v:shape>
          <o:OLEObject Type="Embed" ProgID="Equation.3" ShapeID="_x0000_i1052" DrawAspect="Content" ObjectID="_1545478699" r:id="rId67"/>
        </w:object>
      </w:r>
      <w:r w:rsidRPr="00FA3FC0">
        <w:rPr>
          <w:sz w:val="22"/>
          <w:szCs w:val="22"/>
        </w:rPr>
        <w:t xml:space="preserve">can be same value for all </w:t>
      </w:r>
      <w:r w:rsidRPr="00FA3FC0">
        <w:rPr>
          <w:i/>
          <w:sz w:val="22"/>
          <w:szCs w:val="22"/>
        </w:rPr>
        <w:t>k</w:t>
      </w:r>
      <w:r w:rsidRPr="00FA3FC0">
        <w:rPr>
          <w:sz w:val="22"/>
          <w:szCs w:val="22"/>
        </w:rPr>
        <w:t>.</w:t>
      </w:r>
      <w:bookmarkStart w:id="3" w:name="_GoBack"/>
      <w:bookmarkEnd w:id="3"/>
    </w:p>
    <w:p w14:paraId="48C2088F" w14:textId="77777777" w:rsidR="00B30622" w:rsidRDefault="00B30622" w:rsidP="00B30622">
      <w:pPr>
        <w:ind w:firstLine="284"/>
        <w:jc w:val="both"/>
        <w:rPr>
          <w:sz w:val="22"/>
          <w:szCs w:val="22"/>
          <w:lang w:eastAsia="zh-CN"/>
        </w:rPr>
      </w:pPr>
    </w:p>
    <w:p w14:paraId="56CF4118" w14:textId="2ED78540" w:rsidR="00B30622" w:rsidRPr="00FA3FC0" w:rsidRDefault="00B30622" w:rsidP="007A1922">
      <w:pPr>
        <w:ind w:firstLine="360"/>
        <w:jc w:val="both"/>
        <w:rPr>
          <w:b/>
          <w:i/>
          <w:sz w:val="22"/>
          <w:szCs w:val="22"/>
          <w:lang w:eastAsia="zh-CN"/>
        </w:rPr>
      </w:pPr>
      <w:r w:rsidRPr="00FA3FC0">
        <w:rPr>
          <w:b/>
          <w:i/>
          <w:sz w:val="22"/>
          <w:szCs w:val="22"/>
          <w:lang w:eastAsia="zh-CN"/>
        </w:rPr>
        <w:t xml:space="preserve">Proposal </w:t>
      </w:r>
      <w:r w:rsidR="009459DF">
        <w:rPr>
          <w:b/>
          <w:i/>
          <w:sz w:val="22"/>
          <w:szCs w:val="22"/>
          <w:lang w:eastAsia="zh-CN"/>
        </w:rPr>
        <w:t>5</w:t>
      </w:r>
      <w:r w:rsidRPr="00FA3FC0">
        <w:rPr>
          <w:b/>
          <w:i/>
          <w:sz w:val="22"/>
          <w:szCs w:val="22"/>
          <w:lang w:eastAsia="zh-CN"/>
        </w:rPr>
        <w:t xml:space="preserve">. </w:t>
      </w:r>
      <w:r>
        <w:rPr>
          <w:b/>
          <w:i/>
          <w:sz w:val="22"/>
          <w:szCs w:val="22"/>
          <w:lang w:eastAsia="zh-CN"/>
        </w:rPr>
        <w:t>NR supports codebook structure using a product of three matrices.</w:t>
      </w:r>
    </w:p>
    <w:p w14:paraId="68012C2E" w14:textId="77777777" w:rsidR="00B30622" w:rsidRPr="00D04BEF" w:rsidRDefault="00B30622" w:rsidP="00B30622">
      <w:pPr>
        <w:tabs>
          <w:tab w:val="left" w:pos="-900"/>
          <w:tab w:val="left" w:pos="-300"/>
        </w:tabs>
        <w:spacing w:after="60"/>
        <w:jc w:val="center"/>
        <w:rPr>
          <w:spacing w:val="6"/>
          <w:sz w:val="28"/>
          <w:szCs w:val="28"/>
        </w:rPr>
      </w:pPr>
      <w:r w:rsidRPr="00D04BEF">
        <w:rPr>
          <w:b/>
          <w:spacing w:val="6"/>
          <w:sz w:val="28"/>
          <w:szCs w:val="28"/>
        </w:rPr>
        <w:lastRenderedPageBreak/>
        <w:t>W</w:t>
      </w:r>
      <w:r w:rsidRPr="00D04BEF">
        <w:rPr>
          <w:spacing w:val="6"/>
          <w:sz w:val="28"/>
          <w:szCs w:val="28"/>
          <w:vertAlign w:val="subscript"/>
        </w:rPr>
        <w:t>1</w:t>
      </w:r>
      <w:r w:rsidRPr="00D04BEF">
        <w:rPr>
          <w:b/>
          <w:spacing w:val="6"/>
          <w:sz w:val="28"/>
          <w:szCs w:val="28"/>
        </w:rPr>
        <w:t>W</w:t>
      </w:r>
      <w:r w:rsidRPr="00D04BEF">
        <w:rPr>
          <w:spacing w:val="6"/>
          <w:sz w:val="28"/>
          <w:szCs w:val="28"/>
          <w:vertAlign w:val="subscript"/>
        </w:rPr>
        <w:t>2</w:t>
      </w:r>
      <w:r w:rsidRPr="00D04BEF">
        <w:rPr>
          <w:b/>
          <w:spacing w:val="6"/>
          <w:sz w:val="28"/>
          <w:szCs w:val="28"/>
        </w:rPr>
        <w:t>W</w:t>
      </w:r>
      <w:r w:rsidRPr="00D04BEF">
        <w:rPr>
          <w:spacing w:val="6"/>
          <w:sz w:val="28"/>
          <w:szCs w:val="28"/>
          <w:vertAlign w:val="subscript"/>
        </w:rPr>
        <w:t>3</w:t>
      </w:r>
    </w:p>
    <w:p w14:paraId="1008C139" w14:textId="77777777" w:rsidR="00B30622" w:rsidRPr="00FA3FC0" w:rsidRDefault="00B30622" w:rsidP="00B30622">
      <w:pPr>
        <w:tabs>
          <w:tab w:val="left" w:pos="-900"/>
          <w:tab w:val="left" w:pos="-300"/>
        </w:tabs>
        <w:spacing w:after="60"/>
        <w:ind w:left="576"/>
        <w:rPr>
          <w:i/>
          <w:spacing w:val="6"/>
          <w:sz w:val="22"/>
          <w:szCs w:val="22"/>
        </w:rPr>
      </w:pPr>
      <w:r w:rsidRPr="00FA3FC0">
        <w:rPr>
          <w:i/>
          <w:spacing w:val="6"/>
          <w:sz w:val="22"/>
          <w:szCs w:val="22"/>
        </w:rPr>
        <w:t>where,</w:t>
      </w:r>
    </w:p>
    <w:p w14:paraId="3AE95963" w14:textId="77777777" w:rsidR="00B30622" w:rsidRPr="00D04BEF" w:rsidRDefault="00B30622" w:rsidP="00B30622">
      <w:pPr>
        <w:tabs>
          <w:tab w:val="left" w:pos="-900"/>
          <w:tab w:val="left" w:pos="-300"/>
        </w:tabs>
        <w:spacing w:after="60"/>
        <w:ind w:left="1152"/>
        <w:rPr>
          <w:spacing w:val="6"/>
          <w:sz w:val="22"/>
          <w:szCs w:val="22"/>
        </w:rPr>
      </w:pPr>
      <w:r w:rsidRPr="00D04BEF">
        <w:rPr>
          <w:b/>
          <w:spacing w:val="6"/>
          <w:sz w:val="22"/>
          <w:szCs w:val="22"/>
        </w:rPr>
        <w:t>W</w:t>
      </w:r>
      <w:r w:rsidRPr="00D04BEF">
        <w:rPr>
          <w:spacing w:val="6"/>
          <w:sz w:val="22"/>
          <w:szCs w:val="22"/>
          <w:vertAlign w:val="subscript"/>
        </w:rPr>
        <w:t>1</w:t>
      </w:r>
      <w:r w:rsidRPr="00D04BEF">
        <w:rPr>
          <w:spacing w:val="6"/>
          <w:sz w:val="22"/>
          <w:szCs w:val="22"/>
        </w:rPr>
        <w:t xml:space="preserve"> </w:t>
      </w:r>
      <w:r w:rsidRPr="00FA3FC0">
        <w:rPr>
          <w:i/>
          <w:spacing w:val="6"/>
          <w:sz w:val="22"/>
          <w:szCs w:val="22"/>
        </w:rPr>
        <w:t xml:space="preserve">is matrix that contains </w:t>
      </w:r>
      <w:r>
        <w:rPr>
          <w:i/>
          <w:spacing w:val="6"/>
          <w:sz w:val="22"/>
          <w:szCs w:val="22"/>
        </w:rPr>
        <w:t xml:space="preserve">candidate </w:t>
      </w:r>
      <w:r w:rsidRPr="007611BE">
        <w:rPr>
          <w:i/>
          <w:spacing w:val="6"/>
          <w:sz w:val="22"/>
          <w:szCs w:val="22"/>
        </w:rPr>
        <w:t>beamforming vector</w:t>
      </w:r>
      <w:r>
        <w:rPr>
          <w:i/>
          <w:spacing w:val="6"/>
          <w:sz w:val="22"/>
          <w:szCs w:val="22"/>
        </w:rPr>
        <w:t>s</w:t>
      </w:r>
      <w:r w:rsidRPr="007611BE">
        <w:rPr>
          <w:i/>
          <w:spacing w:val="6"/>
          <w:sz w:val="22"/>
          <w:szCs w:val="22"/>
        </w:rPr>
        <w:t xml:space="preserve"> for </w:t>
      </w:r>
      <w:r>
        <w:rPr>
          <w:i/>
          <w:spacing w:val="6"/>
          <w:sz w:val="22"/>
          <w:szCs w:val="22"/>
        </w:rPr>
        <w:t>each</w:t>
      </w:r>
      <w:r w:rsidRPr="007611BE">
        <w:rPr>
          <w:i/>
          <w:spacing w:val="6"/>
          <w:sz w:val="22"/>
          <w:szCs w:val="22"/>
        </w:rPr>
        <w:t xml:space="preserve"> panel</w:t>
      </w:r>
      <w:r w:rsidRPr="00FA3FC0">
        <w:rPr>
          <w:i/>
          <w:spacing w:val="6"/>
          <w:sz w:val="22"/>
          <w:szCs w:val="22"/>
        </w:rPr>
        <w:t>, a.k.a. grid of beams</w:t>
      </w:r>
    </w:p>
    <w:p w14:paraId="2516EEDA" w14:textId="14AE9F9F" w:rsidR="00B30622" w:rsidRPr="00D04BEF" w:rsidRDefault="00B30622" w:rsidP="00B30622">
      <w:pPr>
        <w:tabs>
          <w:tab w:val="left" w:pos="-900"/>
          <w:tab w:val="left" w:pos="-300"/>
        </w:tabs>
        <w:spacing w:after="60"/>
        <w:ind w:left="1152"/>
        <w:rPr>
          <w:spacing w:val="6"/>
          <w:sz w:val="22"/>
          <w:szCs w:val="22"/>
        </w:rPr>
      </w:pPr>
      <w:r w:rsidRPr="00D04BEF">
        <w:rPr>
          <w:b/>
          <w:spacing w:val="6"/>
          <w:sz w:val="22"/>
          <w:szCs w:val="22"/>
        </w:rPr>
        <w:t>W</w:t>
      </w:r>
      <w:r w:rsidRPr="00D04BEF">
        <w:rPr>
          <w:spacing w:val="6"/>
          <w:sz w:val="22"/>
          <w:szCs w:val="22"/>
          <w:vertAlign w:val="subscript"/>
        </w:rPr>
        <w:t>2</w:t>
      </w:r>
      <w:r w:rsidRPr="00D04BEF">
        <w:rPr>
          <w:spacing w:val="6"/>
          <w:sz w:val="22"/>
          <w:szCs w:val="22"/>
        </w:rPr>
        <w:t xml:space="preserve"> </w:t>
      </w:r>
      <w:r w:rsidRPr="00FA3FC0">
        <w:rPr>
          <w:i/>
          <w:spacing w:val="6"/>
          <w:sz w:val="22"/>
          <w:szCs w:val="22"/>
        </w:rPr>
        <w:t xml:space="preserve">is matrix that contains </w:t>
      </w:r>
      <w:r w:rsidR="009459DF">
        <w:rPr>
          <w:i/>
          <w:spacing w:val="6"/>
          <w:sz w:val="22"/>
          <w:szCs w:val="22"/>
        </w:rPr>
        <w:t>beam selection</w:t>
      </w:r>
      <w:r>
        <w:rPr>
          <w:i/>
          <w:spacing w:val="6"/>
          <w:sz w:val="22"/>
          <w:szCs w:val="22"/>
        </w:rPr>
        <w:t xml:space="preserve"> </w:t>
      </w:r>
      <w:r w:rsidRPr="00FA3FC0">
        <w:rPr>
          <w:i/>
          <w:spacing w:val="6"/>
          <w:sz w:val="22"/>
          <w:szCs w:val="22"/>
        </w:rPr>
        <w:t xml:space="preserve">vectors </w:t>
      </w:r>
      <w:r>
        <w:rPr>
          <w:i/>
          <w:spacing w:val="6"/>
          <w:sz w:val="22"/>
          <w:szCs w:val="22"/>
        </w:rPr>
        <w:t>within</w:t>
      </w:r>
      <w:r w:rsidR="009459DF">
        <w:rPr>
          <w:i/>
          <w:spacing w:val="6"/>
          <w:sz w:val="22"/>
          <w:szCs w:val="22"/>
        </w:rPr>
        <w:t xml:space="preserve"> </w:t>
      </w:r>
      <w:r w:rsidRPr="009459DF">
        <w:rPr>
          <w:i/>
          <w:spacing w:val="6"/>
          <w:sz w:val="22"/>
          <w:szCs w:val="22"/>
        </w:rPr>
        <w:t>panel</w:t>
      </w:r>
    </w:p>
    <w:p w14:paraId="7BD5EA66" w14:textId="0A07A5DD" w:rsidR="00B30622" w:rsidRDefault="00B30622" w:rsidP="00B30622">
      <w:pPr>
        <w:tabs>
          <w:tab w:val="left" w:pos="-900"/>
          <w:tab w:val="left" w:pos="-300"/>
        </w:tabs>
        <w:spacing w:after="60"/>
        <w:ind w:left="1152"/>
        <w:rPr>
          <w:i/>
          <w:spacing w:val="6"/>
          <w:sz w:val="22"/>
          <w:szCs w:val="22"/>
        </w:rPr>
      </w:pPr>
      <w:r w:rsidRPr="00D04BEF">
        <w:rPr>
          <w:b/>
          <w:spacing w:val="6"/>
          <w:sz w:val="22"/>
          <w:szCs w:val="22"/>
        </w:rPr>
        <w:t>W</w:t>
      </w:r>
      <w:r w:rsidRPr="00D04BEF">
        <w:rPr>
          <w:spacing w:val="6"/>
          <w:sz w:val="22"/>
          <w:szCs w:val="22"/>
          <w:vertAlign w:val="subscript"/>
        </w:rPr>
        <w:t>3</w:t>
      </w:r>
      <w:r w:rsidRPr="00D04BEF">
        <w:rPr>
          <w:spacing w:val="6"/>
          <w:sz w:val="22"/>
          <w:szCs w:val="22"/>
        </w:rPr>
        <w:t xml:space="preserve"> </w:t>
      </w:r>
      <w:r w:rsidRPr="00FA3FC0">
        <w:rPr>
          <w:i/>
          <w:spacing w:val="6"/>
          <w:sz w:val="22"/>
          <w:szCs w:val="22"/>
        </w:rPr>
        <w:t xml:space="preserve">is matrix that contains </w:t>
      </w:r>
      <w:r w:rsidR="009459DF">
        <w:rPr>
          <w:i/>
          <w:spacing w:val="6"/>
          <w:sz w:val="22"/>
          <w:szCs w:val="22"/>
        </w:rPr>
        <w:t>panel selection and co-phasing</w:t>
      </w:r>
      <w:r>
        <w:rPr>
          <w:i/>
          <w:spacing w:val="6"/>
          <w:sz w:val="22"/>
          <w:szCs w:val="22"/>
        </w:rPr>
        <w:t xml:space="preserve"> vectors between panels and/or polarizations</w:t>
      </w:r>
    </w:p>
    <w:p w14:paraId="1D1FB79A" w14:textId="77777777" w:rsidR="009459DF" w:rsidRDefault="009459DF" w:rsidP="00B30622">
      <w:pPr>
        <w:tabs>
          <w:tab w:val="left" w:pos="-900"/>
          <w:tab w:val="left" w:pos="-300"/>
        </w:tabs>
        <w:spacing w:after="60"/>
        <w:ind w:left="1152"/>
        <w:rPr>
          <w:sz w:val="22"/>
          <w:szCs w:val="22"/>
        </w:rPr>
      </w:pPr>
    </w:p>
    <w:p w14:paraId="5243459B" w14:textId="79D23C72"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222C94E8" w14:textId="1928CB55" w:rsidR="009C3815" w:rsidRDefault="003D0D37" w:rsidP="009C3815">
      <w:pPr>
        <w:ind w:firstLine="284"/>
        <w:jc w:val="both"/>
        <w:rPr>
          <w:sz w:val="22"/>
          <w:szCs w:val="22"/>
          <w:lang w:eastAsia="zh-CN"/>
        </w:rPr>
      </w:pPr>
      <w:r>
        <w:rPr>
          <w:sz w:val="22"/>
          <w:szCs w:val="22"/>
          <w:lang w:eastAsia="zh-CN"/>
        </w:rPr>
        <w:t>In this contribution, we discussed consideration on codebook design, and we proposed a general codebook structure to support various desired functionalities for NR.</w:t>
      </w:r>
    </w:p>
    <w:p w14:paraId="763D38EA" w14:textId="77777777" w:rsidR="007A1922" w:rsidRDefault="007A1922" w:rsidP="007A1922">
      <w:pPr>
        <w:ind w:firstLine="360"/>
        <w:jc w:val="both"/>
        <w:rPr>
          <w:b/>
          <w:i/>
          <w:sz w:val="22"/>
          <w:szCs w:val="22"/>
          <w:lang w:eastAsia="zh-CN"/>
        </w:rPr>
      </w:pPr>
      <w:r w:rsidRPr="001F0520">
        <w:rPr>
          <w:b/>
          <w:i/>
          <w:sz w:val="22"/>
          <w:szCs w:val="22"/>
          <w:lang w:eastAsia="zh-CN"/>
        </w:rPr>
        <w:t xml:space="preserve">Proposal 1. </w:t>
      </w:r>
      <w:r>
        <w:rPr>
          <w:b/>
          <w:i/>
          <w:sz w:val="22"/>
          <w:szCs w:val="22"/>
          <w:lang w:eastAsia="zh-CN"/>
        </w:rPr>
        <w:t>Support</w:t>
      </w:r>
      <w:r w:rsidRPr="001F0520">
        <w:rPr>
          <w:b/>
          <w:i/>
          <w:sz w:val="22"/>
          <w:szCs w:val="22"/>
          <w:lang w:eastAsia="zh-CN"/>
        </w:rPr>
        <w:t xml:space="preserve"> </w:t>
      </w:r>
      <w:r>
        <w:rPr>
          <w:b/>
          <w:i/>
          <w:sz w:val="22"/>
          <w:szCs w:val="22"/>
          <w:lang w:eastAsia="zh-CN"/>
        </w:rPr>
        <w:t xml:space="preserve">co-phasing between different panels </w:t>
      </w:r>
      <w:r w:rsidRPr="001F0520">
        <w:rPr>
          <w:b/>
          <w:i/>
          <w:sz w:val="22"/>
          <w:szCs w:val="22"/>
          <w:lang w:eastAsia="zh-CN"/>
        </w:rPr>
        <w:t xml:space="preserve">in </w:t>
      </w:r>
      <w:r>
        <w:rPr>
          <w:b/>
          <w:i/>
          <w:sz w:val="22"/>
          <w:szCs w:val="22"/>
          <w:lang w:eastAsia="zh-CN"/>
        </w:rPr>
        <w:t xml:space="preserve">NR </w:t>
      </w:r>
      <w:r w:rsidRPr="001F0520">
        <w:rPr>
          <w:b/>
          <w:i/>
          <w:sz w:val="22"/>
          <w:szCs w:val="22"/>
          <w:lang w:eastAsia="zh-CN"/>
        </w:rPr>
        <w:t>codebook design.</w:t>
      </w:r>
    </w:p>
    <w:p w14:paraId="6D6EBA77" w14:textId="77777777" w:rsidR="007A1922" w:rsidRPr="001F0520" w:rsidRDefault="007A1922" w:rsidP="007A1922">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2</w:t>
      </w:r>
      <w:r w:rsidRPr="001F0520">
        <w:rPr>
          <w:b/>
          <w:i/>
          <w:sz w:val="22"/>
          <w:szCs w:val="22"/>
          <w:lang w:eastAsia="zh-CN"/>
        </w:rPr>
        <w:t xml:space="preserve">. </w:t>
      </w:r>
      <w:r>
        <w:rPr>
          <w:b/>
          <w:i/>
          <w:sz w:val="22"/>
          <w:szCs w:val="22"/>
          <w:lang w:eastAsia="zh-CN"/>
        </w:rPr>
        <w:t>Support</w:t>
      </w:r>
      <w:r w:rsidRPr="001F0520">
        <w:rPr>
          <w:b/>
          <w:i/>
          <w:sz w:val="22"/>
          <w:szCs w:val="22"/>
          <w:lang w:eastAsia="zh-CN"/>
        </w:rPr>
        <w:t xml:space="preserve"> different beam selection for different panel in</w:t>
      </w:r>
      <w:r>
        <w:rPr>
          <w:b/>
          <w:i/>
          <w:sz w:val="22"/>
          <w:szCs w:val="22"/>
          <w:lang w:eastAsia="zh-CN"/>
        </w:rPr>
        <w:t xml:space="preserve"> NR</w:t>
      </w:r>
      <w:r w:rsidRPr="001F0520">
        <w:rPr>
          <w:b/>
          <w:i/>
          <w:sz w:val="22"/>
          <w:szCs w:val="22"/>
          <w:lang w:eastAsia="zh-CN"/>
        </w:rPr>
        <w:t xml:space="preserve"> codebook design.</w:t>
      </w:r>
    </w:p>
    <w:p w14:paraId="76682ABA" w14:textId="77777777" w:rsidR="007A1922" w:rsidRPr="001F0520" w:rsidRDefault="007A1922" w:rsidP="007A1922">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3</w:t>
      </w:r>
      <w:r w:rsidRPr="001F0520">
        <w:rPr>
          <w:b/>
          <w:i/>
          <w:sz w:val="22"/>
          <w:szCs w:val="22"/>
          <w:lang w:eastAsia="zh-CN"/>
        </w:rPr>
        <w:t xml:space="preserve">. </w:t>
      </w:r>
      <w:r>
        <w:rPr>
          <w:b/>
          <w:i/>
          <w:sz w:val="22"/>
          <w:szCs w:val="22"/>
          <w:lang w:eastAsia="zh-CN"/>
        </w:rPr>
        <w:t>Support</w:t>
      </w:r>
      <w:r w:rsidRPr="001F0520">
        <w:rPr>
          <w:b/>
          <w:i/>
          <w:sz w:val="22"/>
          <w:szCs w:val="22"/>
          <w:lang w:eastAsia="zh-CN"/>
        </w:rPr>
        <w:t xml:space="preserve"> </w:t>
      </w:r>
      <w:r>
        <w:rPr>
          <w:b/>
          <w:i/>
          <w:sz w:val="22"/>
          <w:szCs w:val="22"/>
          <w:lang w:eastAsia="zh-CN"/>
        </w:rPr>
        <w:t>panel</w:t>
      </w:r>
      <w:r w:rsidRPr="001F0520">
        <w:rPr>
          <w:b/>
          <w:i/>
          <w:sz w:val="22"/>
          <w:szCs w:val="22"/>
          <w:lang w:eastAsia="zh-CN"/>
        </w:rPr>
        <w:t xml:space="preserve"> selection </w:t>
      </w:r>
      <w:r>
        <w:rPr>
          <w:b/>
          <w:i/>
          <w:sz w:val="22"/>
          <w:szCs w:val="22"/>
          <w:lang w:eastAsia="zh-CN"/>
        </w:rPr>
        <w:t xml:space="preserve">functionality </w:t>
      </w:r>
      <w:r w:rsidRPr="001F0520">
        <w:rPr>
          <w:b/>
          <w:i/>
          <w:sz w:val="22"/>
          <w:szCs w:val="22"/>
          <w:lang w:eastAsia="zh-CN"/>
        </w:rPr>
        <w:t>in codebook design.</w:t>
      </w:r>
    </w:p>
    <w:p w14:paraId="3C56385E" w14:textId="77777777" w:rsidR="007A1922" w:rsidRPr="0059691E" w:rsidRDefault="007A1922" w:rsidP="007A1922">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4</w:t>
      </w:r>
      <w:r w:rsidRPr="001F0520">
        <w:rPr>
          <w:b/>
          <w:i/>
          <w:sz w:val="22"/>
          <w:szCs w:val="22"/>
          <w:lang w:eastAsia="zh-CN"/>
        </w:rPr>
        <w:t xml:space="preserve">. </w:t>
      </w:r>
      <w:r>
        <w:rPr>
          <w:b/>
          <w:i/>
          <w:sz w:val="22"/>
          <w:szCs w:val="22"/>
          <w:lang w:eastAsia="zh-CN"/>
        </w:rPr>
        <w:t>Support</w:t>
      </w:r>
      <w:r w:rsidRPr="001F0520">
        <w:rPr>
          <w:b/>
          <w:i/>
          <w:sz w:val="22"/>
          <w:szCs w:val="22"/>
          <w:lang w:eastAsia="zh-CN"/>
        </w:rPr>
        <w:t xml:space="preserve"> beam </w:t>
      </w:r>
      <w:r>
        <w:rPr>
          <w:b/>
          <w:i/>
          <w:sz w:val="22"/>
          <w:szCs w:val="22"/>
          <w:lang w:eastAsia="zh-CN"/>
        </w:rPr>
        <w:t>broadening</w:t>
      </w:r>
      <w:r w:rsidRPr="001F0520">
        <w:rPr>
          <w:b/>
          <w:i/>
          <w:sz w:val="22"/>
          <w:szCs w:val="22"/>
          <w:lang w:eastAsia="zh-CN"/>
        </w:rPr>
        <w:t xml:space="preserve"> </w:t>
      </w:r>
      <w:r>
        <w:rPr>
          <w:b/>
          <w:i/>
          <w:sz w:val="22"/>
          <w:szCs w:val="22"/>
          <w:lang w:eastAsia="zh-CN"/>
        </w:rPr>
        <w:t xml:space="preserve">functionality </w:t>
      </w:r>
      <w:r w:rsidRPr="001F0520">
        <w:rPr>
          <w:b/>
          <w:i/>
          <w:sz w:val="22"/>
          <w:szCs w:val="22"/>
          <w:lang w:eastAsia="zh-CN"/>
        </w:rPr>
        <w:t>in codebook design.</w:t>
      </w:r>
    </w:p>
    <w:p w14:paraId="767D45FB" w14:textId="77777777" w:rsidR="007A1922" w:rsidRPr="00FA3FC0" w:rsidRDefault="007A1922" w:rsidP="007A1922">
      <w:pPr>
        <w:ind w:firstLine="360"/>
        <w:jc w:val="both"/>
        <w:rPr>
          <w:b/>
          <w:i/>
          <w:sz w:val="22"/>
          <w:szCs w:val="22"/>
          <w:lang w:eastAsia="zh-CN"/>
        </w:rPr>
      </w:pPr>
      <w:r w:rsidRPr="00FA3FC0">
        <w:rPr>
          <w:b/>
          <w:i/>
          <w:sz w:val="22"/>
          <w:szCs w:val="22"/>
          <w:lang w:eastAsia="zh-CN"/>
        </w:rPr>
        <w:t xml:space="preserve">Proposal </w:t>
      </w:r>
      <w:r>
        <w:rPr>
          <w:b/>
          <w:i/>
          <w:sz w:val="22"/>
          <w:szCs w:val="22"/>
          <w:lang w:eastAsia="zh-CN"/>
        </w:rPr>
        <w:t>5</w:t>
      </w:r>
      <w:r w:rsidRPr="00FA3FC0">
        <w:rPr>
          <w:b/>
          <w:i/>
          <w:sz w:val="22"/>
          <w:szCs w:val="22"/>
          <w:lang w:eastAsia="zh-CN"/>
        </w:rPr>
        <w:t xml:space="preserve">. </w:t>
      </w:r>
      <w:r>
        <w:rPr>
          <w:b/>
          <w:i/>
          <w:sz w:val="22"/>
          <w:szCs w:val="22"/>
          <w:lang w:eastAsia="zh-CN"/>
        </w:rPr>
        <w:t>NR supports codebook structure using a product of three matrices.</w:t>
      </w:r>
    </w:p>
    <w:p w14:paraId="3EF29549" w14:textId="77777777" w:rsidR="007A1922" w:rsidRPr="00D04BEF" w:rsidRDefault="007A1922" w:rsidP="007A1922">
      <w:pPr>
        <w:tabs>
          <w:tab w:val="left" w:pos="-900"/>
          <w:tab w:val="left" w:pos="-300"/>
        </w:tabs>
        <w:spacing w:after="60"/>
        <w:jc w:val="center"/>
        <w:rPr>
          <w:spacing w:val="6"/>
          <w:sz w:val="28"/>
          <w:szCs w:val="28"/>
        </w:rPr>
      </w:pPr>
      <w:r w:rsidRPr="00D04BEF">
        <w:rPr>
          <w:b/>
          <w:spacing w:val="6"/>
          <w:sz w:val="28"/>
          <w:szCs w:val="28"/>
        </w:rPr>
        <w:t>W</w:t>
      </w:r>
      <w:r w:rsidRPr="00D04BEF">
        <w:rPr>
          <w:spacing w:val="6"/>
          <w:sz w:val="28"/>
          <w:szCs w:val="28"/>
          <w:vertAlign w:val="subscript"/>
        </w:rPr>
        <w:t>1</w:t>
      </w:r>
      <w:r w:rsidRPr="00D04BEF">
        <w:rPr>
          <w:b/>
          <w:spacing w:val="6"/>
          <w:sz w:val="28"/>
          <w:szCs w:val="28"/>
        </w:rPr>
        <w:t>W</w:t>
      </w:r>
      <w:r w:rsidRPr="00D04BEF">
        <w:rPr>
          <w:spacing w:val="6"/>
          <w:sz w:val="28"/>
          <w:szCs w:val="28"/>
          <w:vertAlign w:val="subscript"/>
        </w:rPr>
        <w:t>2</w:t>
      </w:r>
      <w:r w:rsidRPr="00D04BEF">
        <w:rPr>
          <w:b/>
          <w:spacing w:val="6"/>
          <w:sz w:val="28"/>
          <w:szCs w:val="28"/>
        </w:rPr>
        <w:t>W</w:t>
      </w:r>
      <w:r w:rsidRPr="00D04BEF">
        <w:rPr>
          <w:spacing w:val="6"/>
          <w:sz w:val="28"/>
          <w:szCs w:val="28"/>
          <w:vertAlign w:val="subscript"/>
        </w:rPr>
        <w:t>3</w:t>
      </w:r>
    </w:p>
    <w:p w14:paraId="7B55E8F5" w14:textId="77777777" w:rsidR="007A1922" w:rsidRPr="00FA3FC0" w:rsidRDefault="007A1922" w:rsidP="007A1922">
      <w:pPr>
        <w:tabs>
          <w:tab w:val="left" w:pos="-900"/>
          <w:tab w:val="left" w:pos="-300"/>
        </w:tabs>
        <w:spacing w:after="60"/>
        <w:ind w:left="576"/>
        <w:rPr>
          <w:i/>
          <w:spacing w:val="6"/>
          <w:sz w:val="22"/>
          <w:szCs w:val="22"/>
        </w:rPr>
      </w:pPr>
      <w:r w:rsidRPr="00FA3FC0">
        <w:rPr>
          <w:i/>
          <w:spacing w:val="6"/>
          <w:sz w:val="22"/>
          <w:szCs w:val="22"/>
        </w:rPr>
        <w:t>where,</w:t>
      </w:r>
    </w:p>
    <w:p w14:paraId="29D6FE3C" w14:textId="77777777" w:rsidR="007A1922" w:rsidRPr="00D04BEF" w:rsidRDefault="007A1922" w:rsidP="007A1922">
      <w:pPr>
        <w:tabs>
          <w:tab w:val="left" w:pos="-900"/>
          <w:tab w:val="left" w:pos="-300"/>
        </w:tabs>
        <w:spacing w:after="60"/>
        <w:ind w:left="1152"/>
        <w:rPr>
          <w:spacing w:val="6"/>
          <w:sz w:val="22"/>
          <w:szCs w:val="22"/>
        </w:rPr>
      </w:pPr>
      <w:r w:rsidRPr="00D04BEF">
        <w:rPr>
          <w:b/>
          <w:spacing w:val="6"/>
          <w:sz w:val="22"/>
          <w:szCs w:val="22"/>
        </w:rPr>
        <w:t>W</w:t>
      </w:r>
      <w:r w:rsidRPr="00D04BEF">
        <w:rPr>
          <w:spacing w:val="6"/>
          <w:sz w:val="22"/>
          <w:szCs w:val="22"/>
          <w:vertAlign w:val="subscript"/>
        </w:rPr>
        <w:t>1</w:t>
      </w:r>
      <w:r w:rsidRPr="00D04BEF">
        <w:rPr>
          <w:spacing w:val="6"/>
          <w:sz w:val="22"/>
          <w:szCs w:val="22"/>
        </w:rPr>
        <w:t xml:space="preserve"> </w:t>
      </w:r>
      <w:r w:rsidRPr="00FA3FC0">
        <w:rPr>
          <w:i/>
          <w:spacing w:val="6"/>
          <w:sz w:val="22"/>
          <w:szCs w:val="22"/>
        </w:rPr>
        <w:t xml:space="preserve">is matrix that contains </w:t>
      </w:r>
      <w:r>
        <w:rPr>
          <w:i/>
          <w:spacing w:val="6"/>
          <w:sz w:val="22"/>
          <w:szCs w:val="22"/>
        </w:rPr>
        <w:t xml:space="preserve">candidate </w:t>
      </w:r>
      <w:r w:rsidRPr="007611BE">
        <w:rPr>
          <w:i/>
          <w:spacing w:val="6"/>
          <w:sz w:val="22"/>
          <w:szCs w:val="22"/>
        </w:rPr>
        <w:t>beamforming vector</w:t>
      </w:r>
      <w:r>
        <w:rPr>
          <w:i/>
          <w:spacing w:val="6"/>
          <w:sz w:val="22"/>
          <w:szCs w:val="22"/>
        </w:rPr>
        <w:t>s</w:t>
      </w:r>
      <w:r w:rsidRPr="007611BE">
        <w:rPr>
          <w:i/>
          <w:spacing w:val="6"/>
          <w:sz w:val="22"/>
          <w:szCs w:val="22"/>
        </w:rPr>
        <w:t xml:space="preserve"> for </w:t>
      </w:r>
      <w:r>
        <w:rPr>
          <w:i/>
          <w:spacing w:val="6"/>
          <w:sz w:val="22"/>
          <w:szCs w:val="22"/>
        </w:rPr>
        <w:t>each</w:t>
      </w:r>
      <w:r w:rsidRPr="007611BE">
        <w:rPr>
          <w:i/>
          <w:spacing w:val="6"/>
          <w:sz w:val="22"/>
          <w:szCs w:val="22"/>
        </w:rPr>
        <w:t xml:space="preserve"> panel</w:t>
      </w:r>
      <w:r w:rsidRPr="00FA3FC0">
        <w:rPr>
          <w:i/>
          <w:spacing w:val="6"/>
          <w:sz w:val="22"/>
          <w:szCs w:val="22"/>
        </w:rPr>
        <w:t>, a.k.a. grid of beams</w:t>
      </w:r>
    </w:p>
    <w:p w14:paraId="37E407C2" w14:textId="77777777" w:rsidR="007A1922" w:rsidRPr="00D04BEF" w:rsidRDefault="007A1922" w:rsidP="007A1922">
      <w:pPr>
        <w:tabs>
          <w:tab w:val="left" w:pos="-900"/>
          <w:tab w:val="left" w:pos="-300"/>
        </w:tabs>
        <w:spacing w:after="60"/>
        <w:ind w:left="1152"/>
        <w:rPr>
          <w:spacing w:val="6"/>
          <w:sz w:val="22"/>
          <w:szCs w:val="22"/>
        </w:rPr>
      </w:pPr>
      <w:r w:rsidRPr="00D04BEF">
        <w:rPr>
          <w:b/>
          <w:spacing w:val="6"/>
          <w:sz w:val="22"/>
          <w:szCs w:val="22"/>
        </w:rPr>
        <w:t>W</w:t>
      </w:r>
      <w:r w:rsidRPr="00D04BEF">
        <w:rPr>
          <w:spacing w:val="6"/>
          <w:sz w:val="22"/>
          <w:szCs w:val="22"/>
          <w:vertAlign w:val="subscript"/>
        </w:rPr>
        <w:t>2</w:t>
      </w:r>
      <w:r w:rsidRPr="00D04BEF">
        <w:rPr>
          <w:spacing w:val="6"/>
          <w:sz w:val="22"/>
          <w:szCs w:val="22"/>
        </w:rPr>
        <w:t xml:space="preserve"> </w:t>
      </w:r>
      <w:r w:rsidRPr="00FA3FC0">
        <w:rPr>
          <w:i/>
          <w:spacing w:val="6"/>
          <w:sz w:val="22"/>
          <w:szCs w:val="22"/>
        </w:rPr>
        <w:t xml:space="preserve">is matrix that contains </w:t>
      </w:r>
      <w:r>
        <w:rPr>
          <w:i/>
          <w:spacing w:val="6"/>
          <w:sz w:val="22"/>
          <w:szCs w:val="22"/>
        </w:rPr>
        <w:t xml:space="preserve">beam selection </w:t>
      </w:r>
      <w:r w:rsidRPr="00FA3FC0">
        <w:rPr>
          <w:i/>
          <w:spacing w:val="6"/>
          <w:sz w:val="22"/>
          <w:szCs w:val="22"/>
        </w:rPr>
        <w:t xml:space="preserve">vectors </w:t>
      </w:r>
      <w:r>
        <w:rPr>
          <w:i/>
          <w:spacing w:val="6"/>
          <w:sz w:val="22"/>
          <w:szCs w:val="22"/>
        </w:rPr>
        <w:t xml:space="preserve">within </w:t>
      </w:r>
      <w:r w:rsidRPr="009459DF">
        <w:rPr>
          <w:i/>
          <w:spacing w:val="6"/>
          <w:sz w:val="22"/>
          <w:szCs w:val="22"/>
        </w:rPr>
        <w:t>panel</w:t>
      </w:r>
    </w:p>
    <w:p w14:paraId="420A6DA6" w14:textId="77777777" w:rsidR="007A1922" w:rsidRDefault="007A1922" w:rsidP="007A1922">
      <w:pPr>
        <w:tabs>
          <w:tab w:val="left" w:pos="-900"/>
          <w:tab w:val="left" w:pos="-300"/>
        </w:tabs>
        <w:spacing w:after="60"/>
        <w:ind w:left="1152"/>
        <w:rPr>
          <w:i/>
          <w:spacing w:val="6"/>
          <w:sz w:val="22"/>
          <w:szCs w:val="22"/>
        </w:rPr>
      </w:pPr>
      <w:r w:rsidRPr="00D04BEF">
        <w:rPr>
          <w:b/>
          <w:spacing w:val="6"/>
          <w:sz w:val="22"/>
          <w:szCs w:val="22"/>
        </w:rPr>
        <w:t>W</w:t>
      </w:r>
      <w:r w:rsidRPr="00D04BEF">
        <w:rPr>
          <w:spacing w:val="6"/>
          <w:sz w:val="22"/>
          <w:szCs w:val="22"/>
          <w:vertAlign w:val="subscript"/>
        </w:rPr>
        <w:t>3</w:t>
      </w:r>
      <w:r w:rsidRPr="00D04BEF">
        <w:rPr>
          <w:spacing w:val="6"/>
          <w:sz w:val="22"/>
          <w:szCs w:val="22"/>
        </w:rPr>
        <w:t xml:space="preserve"> </w:t>
      </w:r>
      <w:r w:rsidRPr="00FA3FC0">
        <w:rPr>
          <w:i/>
          <w:spacing w:val="6"/>
          <w:sz w:val="22"/>
          <w:szCs w:val="22"/>
        </w:rPr>
        <w:t xml:space="preserve">is matrix that contains </w:t>
      </w:r>
      <w:r>
        <w:rPr>
          <w:i/>
          <w:spacing w:val="6"/>
          <w:sz w:val="22"/>
          <w:szCs w:val="22"/>
        </w:rPr>
        <w:t>panel selection and co-phasing vectors between panels and/or polarizations</w:t>
      </w:r>
    </w:p>
    <w:p w14:paraId="6FCDBB41" w14:textId="77777777" w:rsidR="003232D6" w:rsidRPr="009C3815" w:rsidRDefault="003232D6" w:rsidP="009C3815">
      <w:pPr>
        <w:ind w:firstLine="284"/>
        <w:jc w:val="both"/>
        <w:rPr>
          <w:b/>
          <w:i/>
          <w:sz w:val="22"/>
          <w:szCs w:val="22"/>
          <w:lang w:eastAsia="zh-CN"/>
        </w:rPr>
      </w:pP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6C014134" w:rsidR="00E75BCE" w:rsidRDefault="00CF3112" w:rsidP="009F04E9">
      <w:pPr>
        <w:numPr>
          <w:ilvl w:val="0"/>
          <w:numId w:val="2"/>
        </w:numPr>
        <w:rPr>
          <w:sz w:val="22"/>
          <w:szCs w:val="22"/>
          <w:lang w:val="en-US" w:eastAsia="ja-JP"/>
        </w:rPr>
      </w:pPr>
      <w:bookmarkStart w:id="4" w:name="_Ref465406897"/>
      <w:r w:rsidRPr="00CF3112">
        <w:rPr>
          <w:rFonts w:hint="eastAsia"/>
          <w:sz w:val="22"/>
          <w:szCs w:val="22"/>
          <w:lang w:val="en-US" w:eastAsia="ja-JP"/>
        </w:rPr>
        <w:t xml:space="preserve">3GPP </w:t>
      </w:r>
      <w:r w:rsidR="00927DC5">
        <w:rPr>
          <w:sz w:val="22"/>
          <w:szCs w:val="22"/>
          <w:lang w:val="en-US" w:eastAsia="ja-JP"/>
        </w:rPr>
        <w:t>Chairman's Notes RAN1#8</w:t>
      </w:r>
      <w:bookmarkEnd w:id="4"/>
      <w:r w:rsidR="001A09C2">
        <w:rPr>
          <w:sz w:val="22"/>
          <w:szCs w:val="22"/>
          <w:lang w:val="en-US" w:eastAsia="ja-JP"/>
        </w:rPr>
        <w:t>7</w:t>
      </w:r>
    </w:p>
    <w:p w14:paraId="4B2DCC60" w14:textId="61A8BF34" w:rsidR="00F44E08" w:rsidRPr="00F44E08" w:rsidRDefault="00F44E08" w:rsidP="00905BE4">
      <w:pPr>
        <w:numPr>
          <w:ilvl w:val="0"/>
          <w:numId w:val="2"/>
        </w:numPr>
        <w:rPr>
          <w:sz w:val="22"/>
          <w:szCs w:val="22"/>
          <w:lang w:val="en-US" w:eastAsia="ja-JP"/>
        </w:rPr>
      </w:pPr>
      <w:bookmarkStart w:id="5" w:name="_Ref470860330"/>
      <w:r w:rsidRPr="00F44E08">
        <w:rPr>
          <w:rFonts w:ascii="Times" w:hAnsi="Times"/>
          <w:sz w:val="22"/>
          <w:szCs w:val="22"/>
          <w:lang w:val="en-US" w:eastAsia="ja-JP"/>
        </w:rPr>
        <w:t>R1-17</w:t>
      </w:r>
      <w:r w:rsidR="000F5DC6">
        <w:rPr>
          <w:rFonts w:ascii="Times" w:hAnsi="Times"/>
          <w:sz w:val="22"/>
          <w:szCs w:val="22"/>
          <w:lang w:val="en-US" w:eastAsia="ja-JP"/>
        </w:rPr>
        <w:t>00343</w:t>
      </w:r>
      <w:r w:rsidRPr="00F44E08">
        <w:rPr>
          <w:rFonts w:ascii="Times" w:hAnsi="Times"/>
          <w:sz w:val="22"/>
          <w:szCs w:val="22"/>
          <w:lang w:val="en-US" w:eastAsia="ja-JP"/>
        </w:rPr>
        <w:t>, Discussion on codebook for multi-panel support, Intel Corporation</w:t>
      </w:r>
      <w:bookmarkEnd w:id="5"/>
    </w:p>
    <w:p w14:paraId="15BEB30B" w14:textId="3E24F468" w:rsidR="00AA600B" w:rsidRDefault="00E56244" w:rsidP="004C2DCC">
      <w:pPr>
        <w:numPr>
          <w:ilvl w:val="0"/>
          <w:numId w:val="2"/>
        </w:numPr>
        <w:rPr>
          <w:sz w:val="22"/>
          <w:szCs w:val="22"/>
          <w:lang w:val="en-US" w:eastAsia="ja-JP"/>
        </w:rPr>
      </w:pPr>
      <w:bookmarkStart w:id="6" w:name="_Ref470879069"/>
      <w:bookmarkStart w:id="7" w:name="_Ref465430769"/>
      <w:r>
        <w:rPr>
          <w:sz w:val="22"/>
          <w:szCs w:val="22"/>
          <w:lang w:val="en-US" w:eastAsia="ja-JP"/>
        </w:rPr>
        <w:t>R1-</w:t>
      </w:r>
      <w:r w:rsidR="004C2DCC">
        <w:rPr>
          <w:sz w:val="22"/>
          <w:szCs w:val="22"/>
          <w:lang w:val="en-US" w:eastAsia="ja-JP"/>
        </w:rPr>
        <w:t>166523</w:t>
      </w:r>
      <w:r>
        <w:rPr>
          <w:sz w:val="22"/>
          <w:szCs w:val="22"/>
          <w:lang w:val="en-US" w:eastAsia="ja-JP"/>
        </w:rPr>
        <w:t xml:space="preserve">, </w:t>
      </w:r>
      <w:r w:rsidR="004C2DCC" w:rsidRPr="004C2DCC">
        <w:rPr>
          <w:sz w:val="22"/>
          <w:szCs w:val="22"/>
          <w:lang w:val="en-US" w:eastAsia="ja-JP"/>
        </w:rPr>
        <w:t>Discussion on Class A codebook extension</w:t>
      </w:r>
      <w:r>
        <w:rPr>
          <w:sz w:val="22"/>
          <w:szCs w:val="22"/>
          <w:lang w:val="en-US" w:eastAsia="ja-JP"/>
        </w:rPr>
        <w:t>, Intel Corporation</w:t>
      </w:r>
      <w:bookmarkEnd w:id="6"/>
    </w:p>
    <w:p w14:paraId="5608CAA5" w14:textId="57990191" w:rsidR="00F53FE0" w:rsidRDefault="00F53FE0" w:rsidP="00F53FE0">
      <w:pPr>
        <w:numPr>
          <w:ilvl w:val="0"/>
          <w:numId w:val="2"/>
        </w:numPr>
        <w:rPr>
          <w:sz w:val="22"/>
          <w:szCs w:val="22"/>
          <w:lang w:val="en-US" w:eastAsia="ja-JP"/>
        </w:rPr>
      </w:pPr>
      <w:bookmarkStart w:id="8" w:name="_Ref470879076"/>
      <w:r>
        <w:rPr>
          <w:sz w:val="22"/>
          <w:szCs w:val="22"/>
          <w:lang w:val="en-US" w:eastAsia="ja-JP"/>
        </w:rPr>
        <w:t>R1-</w:t>
      </w:r>
      <w:r w:rsidRPr="00F53FE0">
        <w:rPr>
          <w:sz w:val="22"/>
          <w:szCs w:val="22"/>
          <w:lang w:val="en-US" w:eastAsia="ja-JP"/>
        </w:rPr>
        <w:t>1611972</w:t>
      </w:r>
      <w:r>
        <w:rPr>
          <w:sz w:val="22"/>
          <w:szCs w:val="22"/>
          <w:lang w:val="en-US" w:eastAsia="ja-JP"/>
        </w:rPr>
        <w:t>,</w:t>
      </w:r>
      <w:r w:rsidRPr="00F53FE0">
        <w:rPr>
          <w:sz w:val="22"/>
          <w:szCs w:val="22"/>
          <w:lang w:val="en-US" w:eastAsia="ja-JP"/>
        </w:rPr>
        <w:t xml:space="preserve"> Discussion on NR transmit diversity scheme</w:t>
      </w:r>
      <w:r>
        <w:rPr>
          <w:sz w:val="22"/>
          <w:szCs w:val="22"/>
          <w:lang w:val="en-US" w:eastAsia="ja-JP"/>
        </w:rPr>
        <w:t>, Intel Corporation</w:t>
      </w:r>
      <w:bookmarkEnd w:id="8"/>
    </w:p>
    <w:p w14:paraId="62AD8040" w14:textId="74EFD73D" w:rsidR="00120900" w:rsidRDefault="00120900" w:rsidP="00F53FE0">
      <w:pPr>
        <w:numPr>
          <w:ilvl w:val="0"/>
          <w:numId w:val="2"/>
        </w:numPr>
        <w:rPr>
          <w:sz w:val="22"/>
          <w:szCs w:val="22"/>
          <w:lang w:val="en-US" w:eastAsia="ja-JP"/>
        </w:rPr>
      </w:pPr>
      <w:bookmarkStart w:id="9" w:name="_Ref470879475"/>
      <w:r>
        <w:rPr>
          <w:sz w:val="22"/>
          <w:szCs w:val="22"/>
          <w:lang w:val="en-US" w:eastAsia="ja-JP"/>
        </w:rPr>
        <w:t>R1-1611983, Discussion on NR codebook design, Intel Corporation</w:t>
      </w:r>
      <w:bookmarkEnd w:id="9"/>
    </w:p>
    <w:bookmarkEnd w:id="7"/>
    <w:p w14:paraId="046C2EC5" w14:textId="09B2F46C" w:rsidR="00A37F2F" w:rsidRPr="004875B9" w:rsidRDefault="00A37F2F" w:rsidP="00E53A0F">
      <w:pPr>
        <w:rPr>
          <w:sz w:val="22"/>
          <w:szCs w:val="22"/>
          <w:lang w:val="en-US" w:eastAsia="ja-JP"/>
        </w:rPr>
      </w:pPr>
    </w:p>
    <w:p w14:paraId="718AC03F" w14:textId="1A70EC2D" w:rsidR="000725C2" w:rsidRDefault="000725C2">
      <w:pPr>
        <w:overflowPunct/>
        <w:autoSpaceDE/>
        <w:autoSpaceDN/>
        <w:adjustRightInd/>
        <w:spacing w:after="0"/>
        <w:textAlignment w:val="auto"/>
        <w:rPr>
          <w:rFonts w:ascii="Arial" w:hAnsi="Arial" w:cs="Arial"/>
          <w:sz w:val="36"/>
          <w:lang w:val="en-US"/>
        </w:rPr>
      </w:pPr>
    </w:p>
    <w:sectPr w:rsidR="000725C2" w:rsidSect="00733B1F">
      <w:headerReference w:type="even" r:id="rId68"/>
      <w:footerReference w:type="even" r:id="rId69"/>
      <w:footerReference w:type="default" r:id="rId7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C1C8F" w14:textId="77777777" w:rsidR="00D51DC7" w:rsidRDefault="00D51DC7">
      <w:r>
        <w:separator/>
      </w:r>
    </w:p>
  </w:endnote>
  <w:endnote w:type="continuationSeparator" w:id="0">
    <w:p w14:paraId="57641F4A" w14:textId="77777777" w:rsidR="00D51DC7" w:rsidRDefault="00D51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882993" w:rsidRDefault="0088299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882993" w:rsidRDefault="0088299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882993" w:rsidRDefault="0088299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3511B">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511B">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50E83" w14:textId="77777777" w:rsidR="00D51DC7" w:rsidRDefault="00D51DC7">
      <w:r>
        <w:separator/>
      </w:r>
    </w:p>
  </w:footnote>
  <w:footnote w:type="continuationSeparator" w:id="0">
    <w:p w14:paraId="02613BD1" w14:textId="77777777" w:rsidR="00D51DC7" w:rsidRDefault="00D51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882993" w:rsidRDefault="0088299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바탕"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E76F61"/>
    <w:multiLevelType w:val="hybridMultilevel"/>
    <w:tmpl w:val="6CAEB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30"/>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8"/>
  </w:num>
  <w:num w:numId="7">
    <w:abstractNumId w:val="26"/>
  </w:num>
  <w:num w:numId="8">
    <w:abstractNumId w:val="13"/>
  </w:num>
  <w:num w:numId="9">
    <w:abstractNumId w:val="6"/>
  </w:num>
  <w:num w:numId="10">
    <w:abstractNumId w:val="5"/>
  </w:num>
  <w:num w:numId="11">
    <w:abstractNumId w:val="19"/>
  </w:num>
  <w:num w:numId="12">
    <w:abstractNumId w:val="9"/>
  </w:num>
  <w:num w:numId="13">
    <w:abstractNumId w:val="14"/>
  </w:num>
  <w:num w:numId="14">
    <w:abstractNumId w:val="18"/>
  </w:num>
  <w:num w:numId="15">
    <w:abstractNumId w:val="20"/>
  </w:num>
  <w:num w:numId="16">
    <w:abstractNumId w:val="29"/>
  </w:num>
  <w:num w:numId="17">
    <w:abstractNumId w:val="27"/>
  </w:num>
  <w:num w:numId="18">
    <w:abstractNumId w:val="4"/>
  </w:num>
  <w:num w:numId="19">
    <w:abstractNumId w:val="16"/>
  </w:num>
  <w:num w:numId="20">
    <w:abstractNumId w:val="8"/>
  </w:num>
  <w:num w:numId="21">
    <w:abstractNumId w:val="3"/>
  </w:num>
  <w:num w:numId="22">
    <w:abstractNumId w:val="7"/>
  </w:num>
  <w:num w:numId="23">
    <w:abstractNumId w:val="15"/>
  </w:num>
  <w:num w:numId="24">
    <w:abstractNumId w:val="24"/>
  </w:num>
  <w:num w:numId="25">
    <w:abstractNumId w:val="1"/>
  </w:num>
  <w:num w:numId="26">
    <w:abstractNumId w:val="22"/>
  </w:num>
  <w:num w:numId="27">
    <w:abstractNumId w:val="23"/>
  </w:num>
  <w:num w:numId="28">
    <w:abstractNumId w:val="21"/>
  </w:num>
  <w:num w:numId="29">
    <w:abstractNumId w:val="2"/>
  </w:num>
  <w:num w:numId="30">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9A"/>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3C"/>
    <w:rsid w:val="005A59CF"/>
    <w:rsid w:val="005A6A3A"/>
    <w:rsid w:val="005A6FA1"/>
    <w:rsid w:val="005A7F72"/>
    <w:rsid w:val="005B0604"/>
    <w:rsid w:val="005B2D4D"/>
    <w:rsid w:val="005B2EB8"/>
    <w:rsid w:val="005B306B"/>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052"/>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993"/>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29E8"/>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BCA"/>
    <w:rsid w:val="00E56244"/>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image" Target="media/image10.wmf"/><Relationship Id="rId39" Type="http://schemas.openxmlformats.org/officeDocument/2006/relationships/oleObject" Target="embeddings/oleObject14.bin"/><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image" Target="media/image21.emf"/><Relationship Id="rId55" Type="http://schemas.openxmlformats.org/officeDocument/2006/relationships/package" Target="embeddings/Microsoft_Visio_Drawing3.vsdx"/><Relationship Id="rId63" Type="http://schemas.openxmlformats.org/officeDocument/2006/relationships/oleObject" Target="embeddings/oleObject23.bin"/><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package" Target="embeddings/Microsoft_Visio_Drawing2.vsdx"/><Relationship Id="rId58" Type="http://schemas.openxmlformats.org/officeDocument/2006/relationships/image" Target="media/image25.wmf"/><Relationship Id="rId66" Type="http://schemas.openxmlformats.org/officeDocument/2006/relationships/image" Target="media/image29.wmf"/><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8.emf"/><Relationship Id="rId28" Type="http://schemas.openxmlformats.org/officeDocument/2006/relationships/image" Target="media/image11.wmf"/><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0.bin"/><Relationship Id="rId61" Type="http://schemas.openxmlformats.org/officeDocument/2006/relationships/oleObject" Target="embeddings/oleObject22.bin"/><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oleObject" Target="embeddings/oleObject9.bin"/><Relationship Id="rId44" Type="http://schemas.openxmlformats.org/officeDocument/2006/relationships/image" Target="media/image18.wmf"/><Relationship Id="rId52" Type="http://schemas.openxmlformats.org/officeDocument/2006/relationships/image" Target="media/image22.emf"/><Relationship Id="rId60" Type="http://schemas.openxmlformats.org/officeDocument/2006/relationships/image" Target="media/image26.wmf"/><Relationship Id="rId65" Type="http://schemas.openxmlformats.org/officeDocument/2006/relationships/oleObject" Target="embeddings/oleObject2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package" Target="embeddings/Microsoft_Visio_Drawing1.vsdx"/><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1.bin"/><Relationship Id="rId67" Type="http://schemas.openxmlformats.org/officeDocument/2006/relationships/oleObject" Target="embeddings/oleObject25.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image" Target="media/image23.emf"/><Relationship Id="rId62" Type="http://schemas.openxmlformats.org/officeDocument/2006/relationships/image" Target="media/image27.wmf"/><Relationship Id="rId7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9F651C-5031-4F78-87F5-F599AF691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Pages>
  <Words>2151</Words>
  <Characters>12265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14388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Lee, Wookbong</cp:lastModifiedBy>
  <cp:revision>7</cp:revision>
  <cp:lastPrinted>2011-11-09T07:49:00Z</cp:lastPrinted>
  <dcterms:created xsi:type="dcterms:W3CDTF">2017-01-09T19:39:00Z</dcterms:created>
  <dcterms:modified xsi:type="dcterms:W3CDTF">2017-01-09T22:50:00Z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ff740f5b-d0ea-43c6-9dac-0e443f6804a8</vt:lpwstr>
  </property>
  <property fmtid="{D5CDD505-2E9C-101B-9397-08002B2CF9AE}" pid="10" name="CTP_BU">
    <vt:lpwstr>NEXT GEN AND STANDARDS GROUP</vt:lpwstr>
  </property>
  <property fmtid="{D5CDD505-2E9C-101B-9397-08002B2CF9AE}" pid="11" name="CTP_TimeStamp">
    <vt:lpwstr>2016-10-28 05:43:10Z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